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1F49" w14:textId="5FA563F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727D">
        <w:rPr>
          <w:rFonts w:cs="Arial" w:hint="eastAsia"/>
          <w:b/>
          <w:sz w:val="22"/>
          <w:lang w:val="en-US" w:eastAsia="zh-CN"/>
        </w:rPr>
        <w:t>7</w:t>
      </w:r>
      <w:r w:rsidR="00154F7E">
        <w:rPr>
          <w:rFonts w:cs="Arial"/>
          <w:b/>
          <w:sz w:val="22"/>
          <w:lang w:val="en-US"/>
        </w:rPr>
        <w:t>bis</w:t>
      </w:r>
      <w:r>
        <w:rPr>
          <w:rFonts w:cs="Arial"/>
          <w:b/>
          <w:i/>
          <w:sz w:val="22"/>
          <w:lang w:val="en-US"/>
        </w:rPr>
        <w:tab/>
      </w:r>
      <w:r w:rsidR="001374AE" w:rsidRPr="001374AE">
        <w:rPr>
          <w:rFonts w:cs="Arial"/>
          <w:b/>
          <w:i/>
          <w:sz w:val="22"/>
          <w:lang w:val="en-US"/>
        </w:rPr>
        <w:t>R2-2409116</w:t>
      </w:r>
      <w:r w:rsidR="00926AEF" w:rsidRPr="00926AEF" w:rsidDel="00926AEF">
        <w:rPr>
          <w:rFonts w:cs="Arial"/>
          <w:b/>
          <w:i/>
          <w:sz w:val="22"/>
          <w:lang w:val="en-US"/>
        </w:rPr>
        <w:t xml:space="preserve"> </w:t>
      </w:r>
    </w:p>
    <w:p w14:paraId="3F17F203" w14:textId="4636EF36" w:rsidR="00FB3C9D" w:rsidRDefault="0075727D">
      <w:pPr>
        <w:tabs>
          <w:tab w:val="left" w:pos="1701"/>
          <w:tab w:val="right" w:pos="9639"/>
        </w:tabs>
        <w:spacing w:after="0"/>
        <w:rPr>
          <w:rFonts w:cs="Arial"/>
          <w:b/>
          <w:color w:val="000000"/>
          <w:sz w:val="24"/>
        </w:rPr>
      </w:pPr>
      <w:r>
        <w:rPr>
          <w:rFonts w:cs="Arial" w:hint="eastAsia"/>
          <w:b/>
          <w:sz w:val="22"/>
          <w:lang w:val="en-US"/>
        </w:rPr>
        <w:t>Hefei</w:t>
      </w:r>
      <w:r w:rsidR="003D1DDD">
        <w:rPr>
          <w:rFonts w:cs="Arial"/>
          <w:b/>
          <w:sz w:val="22"/>
          <w:lang w:val="en-US"/>
        </w:rPr>
        <w:t>,</w:t>
      </w:r>
      <w:r w:rsidR="006E66CE">
        <w:rPr>
          <w:rFonts w:cs="Arial"/>
          <w:b/>
          <w:sz w:val="22"/>
          <w:lang w:val="en-US"/>
        </w:rPr>
        <w:t xml:space="preserve"> </w:t>
      </w:r>
      <w:r w:rsidR="00154F7E">
        <w:rPr>
          <w:rFonts w:cs="Arial"/>
          <w:b/>
          <w:sz w:val="22"/>
          <w:lang w:val="en-US"/>
        </w:rPr>
        <w:t>China</w:t>
      </w:r>
      <w:r w:rsidR="006E66CE">
        <w:rPr>
          <w:rFonts w:cs="Arial"/>
          <w:b/>
          <w:sz w:val="22"/>
          <w:lang w:val="en-US"/>
        </w:rPr>
        <w:t>,</w:t>
      </w:r>
      <w:r w:rsidR="003D1DDD">
        <w:rPr>
          <w:rFonts w:cs="Arial"/>
          <w:b/>
          <w:sz w:val="22"/>
          <w:lang w:val="en-US"/>
        </w:rPr>
        <w:t xml:space="preserve"> </w:t>
      </w:r>
      <w:r w:rsidR="00154F7E">
        <w:rPr>
          <w:rFonts w:cs="Arial"/>
          <w:b/>
          <w:sz w:val="22"/>
          <w:lang w:val="en-US"/>
        </w:rPr>
        <w:t>A</w:t>
      </w:r>
      <w:r>
        <w:rPr>
          <w:rFonts w:cs="Arial" w:hint="eastAsia"/>
          <w:b/>
          <w:sz w:val="22"/>
          <w:lang w:val="en-US"/>
        </w:rPr>
        <w:t>ugust</w:t>
      </w:r>
      <w:r w:rsidR="00400034">
        <w:rPr>
          <w:rFonts w:cs="Arial"/>
          <w:b/>
          <w:sz w:val="22"/>
          <w:lang w:val="en-US"/>
        </w:rPr>
        <w:t xml:space="preserve"> </w:t>
      </w:r>
      <w:r w:rsidR="003D1DDD">
        <w:rPr>
          <w:rFonts w:cs="Arial"/>
          <w:b/>
          <w:sz w:val="22"/>
          <w:lang w:val="en-US"/>
        </w:rPr>
        <w:t>202</w:t>
      </w:r>
      <w:r w:rsidR="0013348E">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0AEF7D" w:rsidR="00FB3C9D" w:rsidRDefault="003D1DDD">
      <w:pPr>
        <w:pStyle w:val="3GPPHeader"/>
        <w:rPr>
          <w:rFonts w:hint="eastAsia"/>
          <w:sz w:val="22"/>
        </w:rPr>
      </w:pPr>
      <w:r>
        <w:rPr>
          <w:sz w:val="22"/>
        </w:rPr>
        <w:t>Agenda Item:</w:t>
      </w:r>
      <w:r>
        <w:rPr>
          <w:sz w:val="22"/>
        </w:rPr>
        <w:tab/>
      </w:r>
      <w:r w:rsidR="001374AE">
        <w:rPr>
          <w:rFonts w:hint="eastAsia"/>
          <w:sz w:val="22"/>
        </w:rPr>
        <w:t>8</w:t>
      </w:r>
      <w:r w:rsidR="00154F7E">
        <w:rPr>
          <w:sz w:val="22"/>
        </w:rPr>
        <w:t>.</w:t>
      </w:r>
      <w:r w:rsidR="001374AE">
        <w:rPr>
          <w:rFonts w:hint="eastAsia"/>
          <w:sz w:val="22"/>
        </w:rPr>
        <w:t>7</w:t>
      </w:r>
      <w:r w:rsidR="00154F7E">
        <w:rPr>
          <w:sz w:val="22"/>
        </w:rPr>
        <w:t>.</w:t>
      </w:r>
      <w:r w:rsidR="001374AE">
        <w:rPr>
          <w:rFonts w:hint="eastAsia"/>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79B16CD" w:rsidR="00FB3C9D" w:rsidRDefault="003D1DDD">
      <w:pPr>
        <w:pStyle w:val="3GPPHeader"/>
        <w:rPr>
          <w:sz w:val="22"/>
        </w:rPr>
      </w:pPr>
      <w:r>
        <w:rPr>
          <w:sz w:val="22"/>
        </w:rPr>
        <w:t>Title:</w:t>
      </w:r>
      <w:r>
        <w:rPr>
          <w:sz w:val="22"/>
        </w:rPr>
        <w:tab/>
        <w:t xml:space="preserve">Discussion on </w:t>
      </w:r>
      <w:r w:rsidR="00DD5C9B">
        <w:rPr>
          <w:rFonts w:hint="eastAsia"/>
          <w:sz w:val="22"/>
        </w:rPr>
        <w:t>Measurement Gap</w:t>
      </w:r>
      <w:r w:rsidR="00154F7E">
        <w:rPr>
          <w:sz w:val="22"/>
        </w:rPr>
        <w:t xml:space="preserve"> </w:t>
      </w:r>
      <w:r w:rsidR="00DD5C9B">
        <w:rPr>
          <w:rFonts w:hint="eastAsia"/>
          <w:sz w:val="22"/>
        </w:rPr>
        <w:t>e</w:t>
      </w:r>
      <w:r w:rsidR="00154F7E">
        <w:rPr>
          <w:sz w:val="22"/>
        </w:rPr>
        <w:t>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157D587D" w:rsidR="00041594" w:rsidRDefault="003D1DDD" w:rsidP="00E54656">
      <w:pPr>
        <w:rPr>
          <w:lang w:eastAsia="ko-KR"/>
        </w:rPr>
      </w:pPr>
      <w:r>
        <w:rPr>
          <w:lang w:eastAsia="ko-KR"/>
        </w:rPr>
        <w:t xml:space="preserve">This paper will discuss </w:t>
      </w:r>
      <w:r w:rsidR="00E31D0E">
        <w:rPr>
          <w:lang w:eastAsia="ko-KR"/>
        </w:rPr>
        <w:t>the</w:t>
      </w:r>
      <w:bookmarkEnd w:id="6"/>
      <w:r w:rsidR="00154F7E">
        <w:rPr>
          <w:lang w:eastAsia="ko-KR"/>
        </w:rPr>
        <w:t xml:space="preserve"> </w:t>
      </w:r>
      <w:r w:rsidR="00C54932">
        <w:rPr>
          <w:rFonts w:hint="eastAsia"/>
        </w:rPr>
        <w:t xml:space="preserve">R2 impact regarding the </w:t>
      </w:r>
      <w:r w:rsidR="00154F7E">
        <w:rPr>
          <w:lang w:eastAsia="ko-KR"/>
        </w:rPr>
        <w:t xml:space="preserve">following objective on </w:t>
      </w:r>
      <w:r w:rsidR="00C54932">
        <w:rPr>
          <w:rFonts w:hint="eastAsia"/>
        </w:rPr>
        <w:t>measurement gap</w:t>
      </w:r>
      <w:r w:rsidR="00154F7E">
        <w:rPr>
          <w:lang w:eastAsia="ko-KR"/>
        </w:rPr>
        <w:t xml:space="preserve"> enhancements</w:t>
      </w:r>
      <w:r w:rsidR="00C76D2A">
        <w:rPr>
          <w:lang w:eastAsia="ko-KR"/>
        </w:rPr>
        <w:t>:</w:t>
      </w:r>
    </w:p>
    <w:tbl>
      <w:tblPr>
        <w:tblStyle w:val="aff9"/>
        <w:tblW w:w="0" w:type="auto"/>
        <w:tblLook w:val="04A0" w:firstRow="1" w:lastRow="0" w:firstColumn="1" w:lastColumn="0" w:noHBand="0" w:noVBand="1"/>
      </w:tblPr>
      <w:tblGrid>
        <w:gridCol w:w="9629"/>
      </w:tblGrid>
      <w:tr w:rsidR="00C76D2A" w14:paraId="060D60B3" w14:textId="77777777" w:rsidTr="00C76D2A">
        <w:tc>
          <w:tcPr>
            <w:tcW w:w="9629" w:type="dxa"/>
          </w:tcPr>
          <w:p w14:paraId="193DCE5D" w14:textId="77777777" w:rsidR="00653B9F" w:rsidRPr="002A7BFB" w:rsidRDefault="00653B9F" w:rsidP="00653B9F">
            <w:pPr>
              <w:pStyle w:val="B1"/>
            </w:pPr>
            <w:r>
              <w:t>-</w:t>
            </w:r>
            <w:r>
              <w:tab/>
            </w:r>
            <w:r w:rsidRPr="002A7BFB">
              <w:t xml:space="preserve">Specify enhancements to </w:t>
            </w:r>
            <w:bookmarkStart w:id="7" w:name="_Hlk161328078"/>
            <w:r w:rsidRPr="002A7BFB">
              <w:t>enable transmission/reception in gaps/restrictions that are caused by RRM measurements</w:t>
            </w:r>
            <w:bookmarkEnd w:id="7"/>
            <w:r w:rsidRPr="002A7BFB">
              <w:t xml:space="preserve"> (from inter-frequency RRM measurement gaps, or intra-frequency measurements, or other scheduling restrictions etc). [RAN1, RAN2, RAN4] </w:t>
            </w:r>
          </w:p>
          <w:p w14:paraId="4B5B3BAE" w14:textId="0C5673BB" w:rsidR="00C76D2A" w:rsidRPr="00653B9F" w:rsidRDefault="00653B9F" w:rsidP="00653B9F">
            <w:pPr>
              <w:pStyle w:val="B2"/>
            </w:pPr>
            <w:r>
              <w:t>-</w:t>
            </w:r>
            <w:r>
              <w:tab/>
            </w:r>
            <w:r w:rsidRPr="002A7BFB">
              <w:t>Specify the corresponding measurement gap and scheduling restriction to enable the identified enhancements with RRM performance impact taken into consideration, work being triggered by LS. [RAN4]</w:t>
            </w:r>
            <w:r w:rsidR="00154F7E" w:rsidRPr="00D004F0">
              <w:rPr>
                <w:iCs/>
                <w:sz w:val="18"/>
                <w:szCs w:val="18"/>
              </w:rPr>
              <w:t xml:space="preserve"> </w:t>
            </w:r>
          </w:p>
        </w:tc>
      </w:tr>
    </w:tbl>
    <w:p w14:paraId="2F9886EA" w14:textId="77777777" w:rsidR="00C76D2A" w:rsidRPr="00C76D2A" w:rsidRDefault="00C76D2A" w:rsidP="00E54656">
      <w:pPr>
        <w:rPr>
          <w:rFonts w:eastAsia="Batang"/>
          <w:lang w:eastAsia="ko-KR"/>
        </w:rPr>
      </w:pPr>
    </w:p>
    <w:p w14:paraId="334886F6" w14:textId="48B09124" w:rsidR="0073288F" w:rsidRDefault="0049681A" w:rsidP="0073288F">
      <w:pPr>
        <w:pStyle w:val="1"/>
      </w:pPr>
      <w:bookmarkStart w:id="8" w:name="_Toc131757145"/>
      <w:r>
        <w:rPr>
          <w:rFonts w:hint="eastAsia"/>
        </w:rPr>
        <w:t>D</w:t>
      </w:r>
      <w:r>
        <w:t>iscussion</w:t>
      </w:r>
      <w:bookmarkEnd w:id="8"/>
      <w:r w:rsidR="0073288F">
        <w:t xml:space="preserve"> </w:t>
      </w:r>
    </w:p>
    <w:p w14:paraId="2D634D4E" w14:textId="5EF82695" w:rsidR="007107F1" w:rsidRDefault="00C54932" w:rsidP="00DF37F4">
      <w:pPr>
        <w:spacing w:before="120"/>
        <w:rPr>
          <w:rFonts w:eastAsiaTheme="minorEastAsia"/>
        </w:rPr>
      </w:pPr>
      <w:r>
        <w:rPr>
          <w:rFonts w:eastAsiaTheme="minorEastAsia" w:hint="eastAsia"/>
        </w:rPr>
        <w:t>Currently,</w:t>
      </w:r>
      <w:r w:rsidR="00743BAD">
        <w:rPr>
          <w:rFonts w:eastAsiaTheme="minorEastAsia"/>
        </w:rPr>
        <w:t xml:space="preserve"> the UE shall not perform transmission or reception in measurement gaps or some specific occasions due to RRM requirements. While on the other hand, to support the XR service high system capacity is needed. Therefore, the enhancement </w:t>
      </w:r>
      <w:r w:rsidR="00743BAD" w:rsidRPr="00743BAD">
        <w:rPr>
          <w:rFonts w:eastAsiaTheme="minorEastAsia"/>
        </w:rPr>
        <w:t>to enable transmission/reception in gaps/restrictions that are caused by RRM measurements</w:t>
      </w:r>
      <w:r w:rsidR="00743BAD">
        <w:rPr>
          <w:rFonts w:eastAsiaTheme="minorEastAsia"/>
        </w:rPr>
        <w:t xml:space="preserve"> is to achieve a balance between RRM performance and system capacity. </w:t>
      </w:r>
    </w:p>
    <w:p w14:paraId="3056ED76" w14:textId="01E63AB2" w:rsidR="00246065" w:rsidRDefault="00246065" w:rsidP="00DF37F4">
      <w:pPr>
        <w:spacing w:before="120"/>
        <w:rPr>
          <w:rFonts w:eastAsiaTheme="minorEastAsia"/>
        </w:rPr>
      </w:pPr>
      <w:r>
        <w:rPr>
          <w:rFonts w:eastAsiaTheme="minorEastAsia" w:hint="eastAsia"/>
        </w:rPr>
        <w:t>G</w:t>
      </w:r>
      <w:r>
        <w:rPr>
          <w:rFonts w:eastAsiaTheme="minorEastAsia"/>
        </w:rPr>
        <w:t xml:space="preserve">enerally, </w:t>
      </w:r>
      <w:r w:rsidR="00270CA6">
        <w:rPr>
          <w:rFonts w:eastAsiaTheme="minorEastAsia" w:hint="eastAsia"/>
        </w:rPr>
        <w:t>the</w:t>
      </w:r>
      <w:r>
        <w:rPr>
          <w:rFonts w:eastAsiaTheme="minorEastAsia"/>
        </w:rPr>
        <w:t xml:space="preserve"> following </w:t>
      </w:r>
      <w:r w:rsidR="00270CA6">
        <w:rPr>
          <w:rFonts w:eastAsiaTheme="minorEastAsia" w:hint="eastAsia"/>
        </w:rPr>
        <w:t xml:space="preserve">two </w:t>
      </w:r>
      <w:r>
        <w:rPr>
          <w:rFonts w:eastAsiaTheme="minorEastAsia"/>
        </w:rPr>
        <w:t xml:space="preserve">aspects </w:t>
      </w:r>
      <w:r w:rsidR="00270CA6">
        <w:rPr>
          <w:rFonts w:eastAsiaTheme="minorEastAsia" w:hint="eastAsia"/>
        </w:rPr>
        <w:t xml:space="preserve">for RAN2 </w:t>
      </w:r>
      <w:r>
        <w:rPr>
          <w:rFonts w:eastAsiaTheme="minorEastAsia"/>
        </w:rPr>
        <w:t>to consider:</w:t>
      </w:r>
    </w:p>
    <w:p w14:paraId="74766CF0" w14:textId="00A62723" w:rsidR="00246065" w:rsidRDefault="00270CA6" w:rsidP="00246065">
      <w:pPr>
        <w:pStyle w:val="aff4"/>
        <w:numPr>
          <w:ilvl w:val="0"/>
          <w:numId w:val="37"/>
        </w:numPr>
        <w:spacing w:before="120"/>
        <w:rPr>
          <w:rFonts w:eastAsiaTheme="minorEastAsia"/>
        </w:rPr>
      </w:pPr>
      <w:r>
        <w:rPr>
          <w:rFonts w:eastAsiaTheme="minorEastAsia" w:hint="eastAsia"/>
        </w:rPr>
        <w:t xml:space="preserve">Whether/how UAI helps the measurement gap skipping </w:t>
      </w:r>
      <w:proofErr w:type="gramStart"/>
      <w:r>
        <w:rPr>
          <w:rFonts w:eastAsiaTheme="minorEastAsia" w:hint="eastAsia"/>
        </w:rPr>
        <w:t>scheme</w:t>
      </w:r>
      <w:r w:rsidR="00246065">
        <w:rPr>
          <w:rFonts w:eastAsiaTheme="minorEastAsia"/>
        </w:rPr>
        <w:t>;</w:t>
      </w:r>
      <w:proofErr w:type="gramEnd"/>
    </w:p>
    <w:p w14:paraId="3DB5A5EF" w14:textId="14E8B026" w:rsidR="00246065" w:rsidRDefault="00246065" w:rsidP="00246065">
      <w:pPr>
        <w:pStyle w:val="aff4"/>
        <w:numPr>
          <w:ilvl w:val="0"/>
          <w:numId w:val="37"/>
        </w:numPr>
        <w:spacing w:before="120"/>
        <w:rPr>
          <w:rFonts w:eastAsiaTheme="minorEastAsia"/>
        </w:rPr>
      </w:pPr>
      <w:r>
        <w:rPr>
          <w:rFonts w:eastAsiaTheme="minorEastAsia"/>
        </w:rPr>
        <w:t>What can be transmitted in the MG/scheduling restriction occasions</w:t>
      </w:r>
      <w:r w:rsidR="00270CA6">
        <w:rPr>
          <w:rFonts w:eastAsiaTheme="minorEastAsia" w:hint="eastAsia"/>
        </w:rPr>
        <w:t>, e.g., whether additional LCP restriction is needed</w:t>
      </w:r>
      <w:r w:rsidR="001374AE">
        <w:rPr>
          <w:rFonts w:eastAsiaTheme="minorEastAsia" w:hint="eastAsia"/>
        </w:rPr>
        <w:t>.</w:t>
      </w:r>
    </w:p>
    <w:p w14:paraId="1B3D048A" w14:textId="5E6137E6" w:rsidR="00093756" w:rsidRPr="00057BD3" w:rsidRDefault="00093756" w:rsidP="00057BD3">
      <w:pPr>
        <w:pStyle w:val="20"/>
      </w:pPr>
      <w:r w:rsidRPr="00057BD3">
        <w:t xml:space="preserve">Issue-1: UAI </w:t>
      </w:r>
    </w:p>
    <w:p w14:paraId="5298773D" w14:textId="5B0EF8F2" w:rsidR="00246065" w:rsidRDefault="00246065" w:rsidP="00246065">
      <w:pPr>
        <w:spacing w:before="120"/>
        <w:rPr>
          <w:rFonts w:eastAsiaTheme="minorEastAsia"/>
        </w:rPr>
      </w:pPr>
      <w:r>
        <w:rPr>
          <w:rFonts w:eastAsiaTheme="minorEastAsia" w:hint="eastAsia"/>
        </w:rPr>
        <w:t>F</w:t>
      </w:r>
      <w:r w:rsidR="00270CA6">
        <w:rPr>
          <w:rFonts w:eastAsiaTheme="minorEastAsia" w:hint="eastAsia"/>
        </w:rPr>
        <w:t>irstly,</w:t>
      </w:r>
      <w:r>
        <w:rPr>
          <w:rFonts w:eastAsiaTheme="minorEastAsia"/>
        </w:rPr>
        <w:t xml:space="preserve"> on how to enable the transmission and reception in MG/scheduling restriction occasions, RAN1 has </w:t>
      </w:r>
      <w:r w:rsidR="00C54932">
        <w:rPr>
          <w:rFonts w:eastAsiaTheme="minorEastAsia" w:hint="eastAsia"/>
        </w:rPr>
        <w:t>agreed on the following solution based on d</w:t>
      </w:r>
      <w:r w:rsidR="00C54932" w:rsidRPr="00C54932">
        <w:rPr>
          <w:rFonts w:eastAsiaTheme="minorEastAsia"/>
        </w:rPr>
        <w:t>ynamic indication</w:t>
      </w:r>
      <w:r w:rsidR="0088055E">
        <w:rPr>
          <w:rFonts w:eastAsiaTheme="minorEastAsia" w:hint="eastAsia"/>
        </w:rPr>
        <w:t xml:space="preserve"> from the network</w:t>
      </w:r>
    </w:p>
    <w:tbl>
      <w:tblPr>
        <w:tblStyle w:val="aff9"/>
        <w:tblW w:w="0" w:type="auto"/>
        <w:tblLook w:val="04A0" w:firstRow="1" w:lastRow="0" w:firstColumn="1" w:lastColumn="0" w:noHBand="0" w:noVBand="1"/>
      </w:tblPr>
      <w:tblGrid>
        <w:gridCol w:w="9629"/>
      </w:tblGrid>
      <w:tr w:rsidR="00246065" w14:paraId="1C05ECC2" w14:textId="77777777" w:rsidTr="00246065">
        <w:tc>
          <w:tcPr>
            <w:tcW w:w="9629" w:type="dxa"/>
          </w:tcPr>
          <w:p w14:paraId="6CB72507" w14:textId="77777777" w:rsidR="0088055E" w:rsidRPr="0088055E" w:rsidRDefault="0088055E" w:rsidP="0088055E">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en-US"/>
              </w:rPr>
            </w:pPr>
            <w:r w:rsidRPr="0088055E">
              <w:rPr>
                <w:rFonts w:ascii="Times" w:eastAsia="Batang" w:hAnsi="Times"/>
                <w:szCs w:val="20"/>
                <w:lang w:val="en-US" w:eastAsia="en-US"/>
              </w:rPr>
              <w:t>For solutions based on triggering/enabling by network signaling to enable Tx/Rx in gaps/restrictions that are caused by RRM measurements select the following option:</w:t>
            </w:r>
          </w:p>
          <w:p w14:paraId="49147E0B" w14:textId="77777777" w:rsidR="0088055E" w:rsidRPr="0088055E" w:rsidRDefault="0088055E" w:rsidP="0088055E">
            <w:pPr>
              <w:numPr>
                <w:ilvl w:val="0"/>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Alt. 1: Dynamic indication to enable </w:t>
            </w:r>
            <w:bookmarkStart w:id="9" w:name="_Hlk178262626"/>
            <w:r w:rsidRPr="0088055E">
              <w:rPr>
                <w:rFonts w:ascii="Times" w:eastAsia="Batang" w:hAnsi="Times"/>
                <w:szCs w:val="20"/>
                <w:lang w:val="en-US" w:eastAsia="en-US"/>
              </w:rPr>
              <w:t>Tx/Rx in particular gap/restriction that are caused by RRM measurements</w:t>
            </w:r>
            <w:bookmarkEnd w:id="9"/>
            <w:r w:rsidRPr="0088055E">
              <w:rPr>
                <w:rFonts w:ascii="Times" w:eastAsia="Batang" w:hAnsi="Times"/>
                <w:szCs w:val="20"/>
                <w:lang w:val="en-US" w:eastAsia="en-US"/>
              </w:rPr>
              <w:t xml:space="preserve">. </w:t>
            </w:r>
          </w:p>
          <w:p w14:paraId="3234599E" w14:textId="77777777" w:rsidR="0088055E" w:rsidRPr="0088055E" w:rsidRDefault="0088055E" w:rsidP="0088055E">
            <w:pPr>
              <w:numPr>
                <w:ilvl w:val="1"/>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b/>
                <w:bCs/>
                <w:szCs w:val="20"/>
                <w:lang w:val="en-US" w:eastAsia="en-US"/>
              </w:rPr>
              <w:t>Alt 1-1</w:t>
            </w:r>
            <w:r w:rsidRPr="0088055E">
              <w:rPr>
                <w:rFonts w:ascii="Times" w:eastAsia="Batang" w:hAnsi="Times"/>
                <w:szCs w:val="20"/>
                <w:lang w:val="en-US" w:eastAsia="en-US"/>
              </w:rPr>
              <w:t xml:space="preserve">: Explicit indication </w:t>
            </w:r>
            <w:r w:rsidRPr="0088055E">
              <w:rPr>
                <w:rFonts w:ascii="Times" w:eastAsia="Batang" w:hAnsi="Times" w:hint="eastAsia"/>
                <w:szCs w:val="20"/>
                <w:lang w:val="en-US" w:eastAsia="en-US"/>
              </w:rPr>
              <w:t>by DCI</w:t>
            </w:r>
            <w:r w:rsidRPr="0088055E">
              <w:rPr>
                <w:rFonts w:ascii="Times" w:eastAsia="Batang" w:hAnsi="Times"/>
                <w:szCs w:val="20"/>
                <w:lang w:val="en-US" w:eastAsia="en-US"/>
              </w:rPr>
              <w:t xml:space="preserve"> to skip a particular gap/</w:t>
            </w:r>
            <w:proofErr w:type="gramStart"/>
            <w:r w:rsidRPr="0088055E">
              <w:rPr>
                <w:rFonts w:ascii="Times" w:eastAsia="Batang" w:hAnsi="Times"/>
                <w:szCs w:val="20"/>
                <w:lang w:val="en-US" w:eastAsia="en-US"/>
              </w:rPr>
              <w:t>restriction;</w:t>
            </w:r>
            <w:proofErr w:type="gramEnd"/>
          </w:p>
          <w:p w14:paraId="1D5ED246" w14:textId="77777777" w:rsidR="0088055E" w:rsidRPr="0088055E" w:rsidRDefault="0088055E" w:rsidP="0088055E">
            <w:pPr>
              <w:numPr>
                <w:ilvl w:val="2"/>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Indication is included as part of scheduling DCI:</w:t>
            </w:r>
          </w:p>
          <w:p w14:paraId="59B59308" w14:textId="77777777" w:rsidR="0088055E" w:rsidRPr="0088055E" w:rsidRDefault="0088055E" w:rsidP="0088055E">
            <w:pPr>
              <w:numPr>
                <w:ilvl w:val="3"/>
                <w:numId w:val="40"/>
              </w:numPr>
              <w:pBdr>
                <w:top w:val="none" w:sz="0" w:space="0" w:color="auto"/>
                <w:left w:val="none" w:sz="0" w:space="0" w:color="auto"/>
                <w:bottom w:val="none" w:sz="0" w:space="0" w:color="auto"/>
                <w:right w:val="none" w:sz="0" w:space="0" w:color="auto"/>
                <w:between w:val="none" w:sz="0" w:space="0" w:color="auto"/>
              </w:pBdr>
              <w:spacing w:after="0"/>
              <w:contextualSpacing/>
              <w:jc w:val="left"/>
              <w:rPr>
                <w:rFonts w:ascii="Times" w:eastAsia="Batang" w:hAnsi="Times"/>
                <w:szCs w:val="20"/>
                <w:lang w:val="en-US" w:eastAsia="en-US"/>
              </w:rPr>
            </w:pPr>
            <w:r w:rsidRPr="0088055E">
              <w:rPr>
                <w:rFonts w:ascii="Times" w:eastAsia="Batang" w:hAnsi="Times"/>
                <w:szCs w:val="20"/>
                <w:lang w:val="en-US" w:eastAsia="en-US"/>
              </w:rPr>
              <w:t xml:space="preserve">Bit-field size is one </w:t>
            </w:r>
            <w:proofErr w:type="gramStart"/>
            <w:r w:rsidRPr="0088055E">
              <w:rPr>
                <w:rFonts w:ascii="Times" w:eastAsia="Batang" w:hAnsi="Times"/>
                <w:szCs w:val="20"/>
                <w:lang w:val="en-US" w:eastAsia="en-US"/>
              </w:rPr>
              <w:t>bit;</w:t>
            </w:r>
            <w:proofErr w:type="gramEnd"/>
          </w:p>
          <w:p w14:paraId="25D67E50" w14:textId="77777777" w:rsidR="0088055E" w:rsidRPr="0088055E" w:rsidRDefault="0088055E" w:rsidP="0088055E">
            <w:pPr>
              <w:numPr>
                <w:ilvl w:val="4"/>
                <w:numId w:val="40"/>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0"/>
                <w:lang w:val="en-US" w:eastAsia="x-none"/>
              </w:rPr>
            </w:pPr>
            <w:r w:rsidRPr="0088055E">
              <w:rPr>
                <w:rFonts w:ascii="Times" w:eastAsia="Batang" w:hAnsi="Times"/>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FBC75F5" w14:textId="30B885D3" w:rsidR="00246065" w:rsidRPr="0088055E" w:rsidRDefault="0088055E" w:rsidP="008805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88055E">
              <w:rPr>
                <w:rFonts w:ascii="Times" w:eastAsia="Batang" w:hAnsi="Times"/>
                <w:szCs w:val="20"/>
                <w:lang w:val="en-US" w:eastAsia="en-US"/>
              </w:rPr>
              <w:t>Send an LS to RAN4 to inform them of the above working assumption and ask them if there is any issue with it.</w:t>
            </w:r>
          </w:p>
        </w:tc>
      </w:tr>
    </w:tbl>
    <w:p w14:paraId="74613FBB" w14:textId="5FBF4C07" w:rsidR="0088055E" w:rsidRDefault="00246065" w:rsidP="00246065">
      <w:pPr>
        <w:spacing w:before="120"/>
        <w:rPr>
          <w:rFonts w:eastAsiaTheme="minorEastAsia"/>
        </w:rPr>
      </w:pPr>
      <w:r>
        <w:rPr>
          <w:rFonts w:eastAsiaTheme="minorEastAsia" w:hint="eastAsia"/>
        </w:rPr>
        <w:lastRenderedPageBreak/>
        <w:t>A</w:t>
      </w:r>
      <w:r>
        <w:rPr>
          <w:rFonts w:eastAsiaTheme="minorEastAsia"/>
        </w:rPr>
        <w:t xml:space="preserve">s shown in the above agreements, </w:t>
      </w:r>
      <w:r w:rsidR="0088055E">
        <w:rPr>
          <w:rFonts w:eastAsiaTheme="minorEastAsia" w:hint="eastAsia"/>
        </w:rPr>
        <w:t xml:space="preserve">it is network who decides whether to enable </w:t>
      </w:r>
      <w:r w:rsidR="0088055E" w:rsidRPr="0088055E">
        <w:rPr>
          <w:rFonts w:eastAsiaTheme="minorEastAsia"/>
        </w:rPr>
        <w:t>Tx/Rx in particular gap/restriction that are caused by RRM measurements</w:t>
      </w:r>
      <w:r w:rsidR="0088055E">
        <w:rPr>
          <w:rFonts w:eastAsiaTheme="minorEastAsia" w:hint="eastAsia"/>
        </w:rPr>
        <w:t>, and there is a discussion in RAN1 that whether the assistance information from the UE is needed for network</w:t>
      </w:r>
      <w:r w:rsidR="0088055E">
        <w:rPr>
          <w:rFonts w:eastAsiaTheme="minorEastAsia"/>
        </w:rPr>
        <w:t>’</w:t>
      </w:r>
      <w:r w:rsidR="0088055E">
        <w:rPr>
          <w:rFonts w:eastAsiaTheme="minorEastAsia" w:hint="eastAsia"/>
        </w:rPr>
        <w:t xml:space="preserve">s decision. There is no consensus in RAN1, </w:t>
      </w:r>
      <w:r w:rsidR="008D4EE4">
        <w:rPr>
          <w:rFonts w:eastAsiaTheme="minorEastAsia" w:hint="eastAsia"/>
        </w:rPr>
        <w:t>one</w:t>
      </w:r>
      <w:r w:rsidR="0088055E">
        <w:rPr>
          <w:rFonts w:eastAsiaTheme="minorEastAsia" w:hint="eastAsia"/>
        </w:rPr>
        <w:t xml:space="preserve"> </w:t>
      </w:r>
      <w:proofErr w:type="gramStart"/>
      <w:r w:rsidR="0088055E">
        <w:rPr>
          <w:rFonts w:eastAsiaTheme="minorEastAsia" w:hint="eastAsia"/>
        </w:rPr>
        <w:t>LS</w:t>
      </w:r>
      <w:r w:rsidR="008D4EE4" w:rsidRPr="008D4EE4">
        <w:rPr>
          <w:rFonts w:eastAsiaTheme="minorEastAsia" w:hint="eastAsia"/>
          <w:vertAlign w:val="superscript"/>
        </w:rPr>
        <w:t>[</w:t>
      </w:r>
      <w:proofErr w:type="gramEnd"/>
      <w:r w:rsidR="008D4EE4" w:rsidRPr="008D4EE4">
        <w:rPr>
          <w:rFonts w:eastAsiaTheme="minorEastAsia" w:hint="eastAsia"/>
          <w:vertAlign w:val="superscript"/>
        </w:rPr>
        <w:t>1]</w:t>
      </w:r>
      <w:r w:rsidR="0088055E" w:rsidRPr="008D4EE4">
        <w:rPr>
          <w:rFonts w:eastAsiaTheme="minorEastAsia" w:hint="eastAsia"/>
          <w:vertAlign w:val="superscript"/>
        </w:rPr>
        <w:t xml:space="preserve"> </w:t>
      </w:r>
      <w:r w:rsidR="0088055E">
        <w:rPr>
          <w:rFonts w:eastAsiaTheme="minorEastAsia" w:hint="eastAsia"/>
        </w:rPr>
        <w:t>is sent to RAN4 and CC RAN2</w:t>
      </w:r>
      <w:r w:rsidR="008D4EE4">
        <w:rPr>
          <w:rFonts w:eastAsiaTheme="minorEastAsia" w:hint="eastAsia"/>
        </w:rPr>
        <w:t>. In the LS, the candidate assistance information is listed as follows</w:t>
      </w:r>
    </w:p>
    <w:tbl>
      <w:tblPr>
        <w:tblStyle w:val="aff9"/>
        <w:tblW w:w="0" w:type="auto"/>
        <w:tblLook w:val="04A0" w:firstRow="1" w:lastRow="0" w:firstColumn="1" w:lastColumn="0" w:noHBand="0" w:noVBand="1"/>
      </w:tblPr>
      <w:tblGrid>
        <w:gridCol w:w="9629"/>
      </w:tblGrid>
      <w:tr w:rsidR="008D4EE4" w14:paraId="427CEB2A" w14:textId="77777777" w:rsidTr="008D4EE4">
        <w:tc>
          <w:tcPr>
            <w:tcW w:w="9629" w:type="dxa"/>
          </w:tcPr>
          <w:p w14:paraId="21A50F4B" w14:textId="2CD30D7B" w:rsidR="008D4EE4" w:rsidRPr="008D4EE4" w:rsidRDefault="008D4EE4" w:rsidP="008D4EE4">
            <w:pPr>
              <w:rPr>
                <w:b/>
                <w:bCs/>
                <w:lang w:val="en-US"/>
              </w:rPr>
            </w:pPr>
            <w:r>
              <w:rPr>
                <w:lang w:val="en-US"/>
              </w:rPr>
              <w:t xml:space="preserve">RAN1 continues to discuss and decide </w:t>
            </w:r>
            <w:proofErr w:type="gramStart"/>
            <w:r>
              <w:rPr>
                <w:lang w:val="en-US"/>
              </w:rPr>
              <w:t>whether or not</w:t>
            </w:r>
            <w:proofErr w:type="gramEnd"/>
            <w:r>
              <w:rPr>
                <w:lang w:val="en-US"/>
              </w:rPr>
              <w:t xml:space="preserve"> to introduce new UE assistance information for solution(s) to enable Tx/Rx in gaps/restrictions that are caused by RRM measurements. At least the following UE assistance information is considered for further study:</w:t>
            </w:r>
          </w:p>
          <w:p w14:paraId="544874BB"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7AB30485"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40C1534F"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53A5D43E"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1BCC207F"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0107770A"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166E7860"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270CC821"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30666362"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RSRP is below/above search threshold (s-</w:t>
            </w:r>
            <w:proofErr w:type="spellStart"/>
            <w:r w:rsidRPr="008D4EE4">
              <w:rPr>
                <w:rFonts w:ascii="Times New Roman" w:hAnsi="Times New Roman"/>
                <w:szCs w:val="20"/>
              </w:rPr>
              <w:t>MeasureConfig</w:t>
            </w:r>
            <w:proofErr w:type="spellEnd"/>
            <w:proofErr w:type="gramStart"/>
            <w:r w:rsidRPr="008D4EE4">
              <w:rPr>
                <w:rFonts w:ascii="Times New Roman" w:hAnsi="Times New Roman"/>
                <w:szCs w:val="20"/>
              </w:rPr>
              <w:t>);</w:t>
            </w:r>
            <w:proofErr w:type="gramEnd"/>
          </w:p>
          <w:p w14:paraId="62FF6A13"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7B953753"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26785A33" w14:textId="77777777" w:rsidR="008D4EE4" w:rsidRPr="008D4EE4" w:rsidRDefault="008D4EE4" w:rsidP="008D4EE4">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29117E" w14:textId="77777777" w:rsidR="008D4EE4" w:rsidRPr="008D4EE4" w:rsidRDefault="008D4EE4" w:rsidP="008D4EE4">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L3 parameters related to mobility, e.g., static or not</w:t>
            </w:r>
          </w:p>
          <w:p w14:paraId="2C910D1B" w14:textId="77777777" w:rsidR="008D4EE4" w:rsidRDefault="008D4EE4" w:rsidP="008D4EE4">
            <w:pPr>
              <w:pStyle w:val="aff4"/>
              <w:rPr>
                <w:rFonts w:ascii="Times New Roman" w:hAnsi="Times New Roman"/>
                <w:szCs w:val="20"/>
              </w:rPr>
            </w:pPr>
            <w:r>
              <w:rPr>
                <w:rFonts w:ascii="Times New Roman" w:hAnsi="Times New Roman"/>
                <w:szCs w:val="20"/>
              </w:rPr>
              <w:t>Companies are encouraged to provide additional details (e.g. how often the UE assistance info is provided, timing, applicable scenarios, performance gains, etc) on their preferred scheme.</w:t>
            </w:r>
          </w:p>
          <w:p w14:paraId="53B081E0" w14:textId="77777777" w:rsidR="008D4EE4" w:rsidRDefault="008D4EE4" w:rsidP="008D4EE4">
            <w:pPr>
              <w:pStyle w:val="aff4"/>
              <w:rPr>
                <w:rFonts w:ascii="Times New Roman" w:hAnsi="Times New Roman"/>
                <w:szCs w:val="20"/>
              </w:rPr>
            </w:pPr>
            <w:r>
              <w:rPr>
                <w:rFonts w:ascii="Times New Roman" w:hAnsi="Times New Roman"/>
                <w:szCs w:val="20"/>
              </w:rPr>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w:t>
            </w:r>
            <w:proofErr w:type="spellStart"/>
            <w:r>
              <w:rPr>
                <w:rFonts w:ascii="Times New Roman" w:hAnsi="Times New Roman"/>
                <w:szCs w:val="20"/>
              </w:rPr>
              <w:t>behavior</w:t>
            </w:r>
            <w:proofErr w:type="spellEnd"/>
            <w:r>
              <w:rPr>
                <w:rFonts w:ascii="Times New Roman" w:hAnsi="Times New Roman"/>
                <w:szCs w:val="20"/>
              </w:rPr>
              <w:t xml:space="preserve"> in response to any of the UE assistance information. </w:t>
            </w:r>
          </w:p>
          <w:p w14:paraId="74678597" w14:textId="03D6FC98" w:rsidR="008D4EE4" w:rsidRPr="008D4EE4" w:rsidRDefault="008D4EE4" w:rsidP="008D4EE4">
            <w:pPr>
              <w:pStyle w:val="aff4"/>
              <w:rPr>
                <w:rFonts w:ascii="Times New Roman" w:hAnsi="Times New Roman"/>
                <w:szCs w:val="20"/>
              </w:rPr>
            </w:pPr>
            <w:r>
              <w:rPr>
                <w:rFonts w:ascii="Times New Roman" w:hAnsi="Times New Roman"/>
                <w:szCs w:val="20"/>
              </w:rPr>
              <w:t>RAN1 to make decision, from RAN1 perspective, in RAN1#117 on the support of UE assistance information.</w:t>
            </w:r>
          </w:p>
        </w:tc>
      </w:tr>
    </w:tbl>
    <w:p w14:paraId="68318962" w14:textId="7F6DCCE3" w:rsidR="00AE2BEB" w:rsidRDefault="008D4EE4" w:rsidP="00246065">
      <w:pPr>
        <w:spacing w:before="120"/>
        <w:rPr>
          <w:rFonts w:eastAsiaTheme="minorEastAsia"/>
        </w:rPr>
      </w:pPr>
      <w:r>
        <w:rPr>
          <w:rFonts w:eastAsiaTheme="minorEastAsia" w:hint="eastAsia"/>
        </w:rPr>
        <w:t>The main motivation of assistance informati</w:t>
      </w:r>
      <w:r w:rsidRPr="008D4EE4">
        <w:rPr>
          <w:rFonts w:eastAsiaTheme="minorEastAsia" w:hint="eastAsia"/>
        </w:rPr>
        <w:t>on</w:t>
      </w:r>
      <w:r w:rsidR="003F7EF6">
        <w:rPr>
          <w:rFonts w:eastAsiaTheme="minorEastAsia" w:hint="eastAsia"/>
        </w:rPr>
        <w:t xml:space="preserve"> from the UE</w:t>
      </w:r>
      <w:r w:rsidRPr="008D4EE4">
        <w:rPr>
          <w:rFonts w:eastAsiaTheme="minorEastAsia" w:hint="eastAsia"/>
        </w:rPr>
        <w:t xml:space="preserve"> is whether/how much the RRM performance </w:t>
      </w:r>
      <w:r w:rsidR="003F7EF6">
        <w:rPr>
          <w:rFonts w:eastAsiaTheme="minorEastAsia" w:hint="eastAsia"/>
        </w:rPr>
        <w:t xml:space="preserve">is impacted </w:t>
      </w:r>
      <w:r w:rsidRPr="008D4EE4">
        <w:rPr>
          <w:rFonts w:eastAsiaTheme="minorEastAsia" w:hint="eastAsia"/>
        </w:rPr>
        <w:t xml:space="preserve">from skipping measurement occasions. </w:t>
      </w:r>
      <w:r w:rsidR="00AE2BEB">
        <w:rPr>
          <w:rFonts w:eastAsiaTheme="minorEastAsia" w:hint="eastAsia"/>
        </w:rPr>
        <w:t>This relates to how the RRM requirement is</w:t>
      </w:r>
      <w:r w:rsidR="00AA28D4">
        <w:rPr>
          <w:rFonts w:eastAsiaTheme="minorEastAsia" w:hint="eastAsia"/>
        </w:rPr>
        <w:t xml:space="preserve"> defined</w:t>
      </w:r>
      <w:r w:rsidR="00AE2BEB">
        <w:rPr>
          <w:rFonts w:eastAsiaTheme="minorEastAsia" w:hint="eastAsia"/>
        </w:rPr>
        <w:t xml:space="preserve"> for measurement gap skipping scenario. I.e.,</w:t>
      </w:r>
    </w:p>
    <w:p w14:paraId="5A4EB16A" w14:textId="531907CC" w:rsidR="00AA28D4" w:rsidRDefault="00AE2BEB" w:rsidP="00AE2BEB">
      <w:pPr>
        <w:pStyle w:val="aff4"/>
        <w:numPr>
          <w:ilvl w:val="0"/>
          <w:numId w:val="37"/>
        </w:numPr>
        <w:spacing w:before="120"/>
        <w:rPr>
          <w:rFonts w:eastAsiaTheme="minorEastAsia"/>
        </w:rPr>
      </w:pPr>
      <w:r>
        <w:rPr>
          <w:rFonts w:eastAsiaTheme="minorEastAsia" w:hint="eastAsia"/>
        </w:rPr>
        <w:t xml:space="preserve">If </w:t>
      </w:r>
      <w:r w:rsidR="00AA28D4">
        <w:rPr>
          <w:rFonts w:eastAsiaTheme="minorEastAsia" w:hint="eastAsia"/>
        </w:rPr>
        <w:t>reusing the existing RRM requirement, the assistance information may be helpful</w:t>
      </w:r>
      <w:r>
        <w:rPr>
          <w:rFonts w:eastAsiaTheme="minorEastAsia" w:hint="eastAsia"/>
        </w:rPr>
        <w:t xml:space="preserve"> </w:t>
      </w:r>
      <w:r w:rsidR="00AA28D4">
        <w:rPr>
          <w:rFonts w:eastAsiaTheme="minorEastAsia" w:hint="eastAsia"/>
        </w:rPr>
        <w:t>for the network to know whether/which measurement gap to skip</w:t>
      </w:r>
      <w:r w:rsidR="00230435">
        <w:rPr>
          <w:rFonts w:eastAsiaTheme="minorEastAsia" w:hint="eastAsia"/>
        </w:rPr>
        <w:t xml:space="preserve"> </w:t>
      </w:r>
      <w:r w:rsidR="00AA28D4">
        <w:rPr>
          <w:rFonts w:eastAsiaTheme="minorEastAsia" w:hint="eastAsia"/>
        </w:rPr>
        <w:t>without impact</w:t>
      </w:r>
      <w:r w:rsidR="00230435">
        <w:rPr>
          <w:rFonts w:eastAsiaTheme="minorEastAsia" w:hint="eastAsia"/>
        </w:rPr>
        <w:t>ing</w:t>
      </w:r>
      <w:r w:rsidR="00AA28D4">
        <w:rPr>
          <w:rFonts w:eastAsiaTheme="minorEastAsia" w:hint="eastAsia"/>
        </w:rPr>
        <w:t xml:space="preserve"> the RRM </w:t>
      </w:r>
      <w:proofErr w:type="gramStart"/>
      <w:r w:rsidR="00AA28D4">
        <w:rPr>
          <w:rFonts w:eastAsiaTheme="minorEastAsia" w:hint="eastAsia"/>
        </w:rPr>
        <w:t>requirement;</w:t>
      </w:r>
      <w:proofErr w:type="gramEnd"/>
    </w:p>
    <w:p w14:paraId="0589CA58" w14:textId="77AC5B8B" w:rsidR="00D5772B" w:rsidRDefault="00AA28D4" w:rsidP="00AE2BEB">
      <w:pPr>
        <w:pStyle w:val="aff4"/>
        <w:numPr>
          <w:ilvl w:val="0"/>
          <w:numId w:val="37"/>
        </w:numPr>
        <w:spacing w:before="120"/>
        <w:rPr>
          <w:rFonts w:eastAsiaTheme="minorEastAsia"/>
        </w:rPr>
      </w:pPr>
      <w:r>
        <w:rPr>
          <w:rFonts w:eastAsiaTheme="minorEastAsia" w:hint="eastAsia"/>
        </w:rPr>
        <w:t>If defining new RRM requirement for measurement gap skipping scenario</w:t>
      </w:r>
      <w:r w:rsidR="0048024F">
        <w:rPr>
          <w:rFonts w:eastAsiaTheme="minorEastAsia" w:hint="eastAsia"/>
        </w:rPr>
        <w:t xml:space="preserve"> that is fully compatible with the skipping </w:t>
      </w:r>
      <w:proofErr w:type="spellStart"/>
      <w:r w:rsidR="0048024F">
        <w:rPr>
          <w:rFonts w:eastAsiaTheme="minorEastAsia" w:hint="eastAsia"/>
        </w:rPr>
        <w:t>behavior</w:t>
      </w:r>
      <w:proofErr w:type="spellEnd"/>
      <w:r>
        <w:rPr>
          <w:rFonts w:eastAsiaTheme="minorEastAsia" w:hint="eastAsia"/>
        </w:rPr>
        <w:t xml:space="preserve">, there seems </w:t>
      </w:r>
      <w:r w:rsidR="00230435">
        <w:rPr>
          <w:rFonts w:eastAsiaTheme="minorEastAsia" w:hint="eastAsia"/>
        </w:rPr>
        <w:t>less</w:t>
      </w:r>
      <w:r>
        <w:rPr>
          <w:rFonts w:eastAsiaTheme="minorEastAsia" w:hint="eastAsia"/>
        </w:rPr>
        <w:t xml:space="preserve"> need for the assistance information</w:t>
      </w:r>
      <w:r w:rsidR="00D5772B">
        <w:rPr>
          <w:rFonts w:eastAsiaTheme="minorEastAsia" w:hint="eastAsia"/>
        </w:rPr>
        <w:t>.</w:t>
      </w:r>
    </w:p>
    <w:p w14:paraId="7F6B46F8" w14:textId="59392077" w:rsidR="00246065" w:rsidRDefault="008D4EE4" w:rsidP="00D5772B">
      <w:pPr>
        <w:spacing w:before="120"/>
        <w:rPr>
          <w:rFonts w:eastAsiaTheme="minorEastAsia"/>
        </w:rPr>
      </w:pPr>
      <w:r w:rsidRPr="00D5772B">
        <w:rPr>
          <w:rFonts w:eastAsiaTheme="minorEastAsia" w:hint="eastAsia"/>
        </w:rPr>
        <w:t xml:space="preserve">This should be </w:t>
      </w:r>
      <w:r w:rsidRPr="00D5772B">
        <w:rPr>
          <w:rFonts w:eastAsiaTheme="minorEastAsia"/>
        </w:rPr>
        <w:t>evaluated</w:t>
      </w:r>
      <w:r w:rsidRPr="00D5772B">
        <w:rPr>
          <w:rFonts w:eastAsiaTheme="minorEastAsia" w:hint="eastAsia"/>
        </w:rPr>
        <w:t xml:space="preserve"> by RAN4, and RAN4 has </w:t>
      </w:r>
      <w:r w:rsidRPr="00D5772B">
        <w:rPr>
          <w:rFonts w:eastAsiaTheme="minorEastAsia"/>
        </w:rPr>
        <w:t>begun</w:t>
      </w:r>
      <w:r w:rsidRPr="00D5772B">
        <w:rPr>
          <w:rFonts w:eastAsiaTheme="minorEastAsia" w:hint="eastAsia"/>
        </w:rPr>
        <w:t xml:space="preserve"> their discussion.</w:t>
      </w:r>
      <w:r w:rsidR="00717407" w:rsidRPr="00D5772B">
        <w:rPr>
          <w:rFonts w:eastAsiaTheme="minorEastAsia"/>
        </w:rPr>
        <w:t xml:space="preserve"> </w:t>
      </w:r>
    </w:p>
    <w:p w14:paraId="6DFF4A66" w14:textId="7270AD04" w:rsidR="00D5772B" w:rsidRDefault="00D5772B" w:rsidP="00D5772B">
      <w:pPr>
        <w:spacing w:before="120"/>
        <w:rPr>
          <w:rFonts w:eastAsiaTheme="minorEastAsia"/>
        </w:rPr>
      </w:pPr>
      <w:r>
        <w:rPr>
          <w:rFonts w:eastAsiaTheme="minorEastAsia"/>
        </w:rPr>
        <w:t>On</w:t>
      </w:r>
      <w:r>
        <w:rPr>
          <w:rFonts w:eastAsiaTheme="minorEastAsia" w:hint="eastAsia"/>
        </w:rPr>
        <w:t xml:space="preserve"> the RRM requirements</w:t>
      </w:r>
    </w:p>
    <w:tbl>
      <w:tblPr>
        <w:tblStyle w:val="aff9"/>
        <w:tblW w:w="0" w:type="auto"/>
        <w:tblLook w:val="04A0" w:firstRow="1" w:lastRow="0" w:firstColumn="1" w:lastColumn="0" w:noHBand="0" w:noVBand="1"/>
      </w:tblPr>
      <w:tblGrid>
        <w:gridCol w:w="9629"/>
      </w:tblGrid>
      <w:tr w:rsidR="00D5772B" w14:paraId="461BEBF5" w14:textId="77777777" w:rsidTr="00D5772B">
        <w:tc>
          <w:tcPr>
            <w:tcW w:w="9629" w:type="dxa"/>
          </w:tcPr>
          <w:p w14:paraId="32206BD4" w14:textId="77777777" w:rsidR="00D5772B" w:rsidRPr="00057BD3" w:rsidRDefault="00D5772B" w:rsidP="00057BD3">
            <w:pPr>
              <w:rPr>
                <w:sz w:val="24"/>
                <w:szCs w:val="32"/>
              </w:rPr>
            </w:pPr>
            <w:r w:rsidRPr="00057BD3">
              <w:rPr>
                <w:sz w:val="24"/>
                <w:szCs w:val="32"/>
              </w:rPr>
              <w:t xml:space="preserve">Issue 1-1: </w:t>
            </w:r>
            <w:proofErr w:type="spellStart"/>
            <w:r w:rsidRPr="00057BD3">
              <w:rPr>
                <w:sz w:val="24"/>
                <w:szCs w:val="32"/>
              </w:rPr>
              <w:t>Workscope</w:t>
            </w:r>
            <w:proofErr w:type="spellEnd"/>
          </w:p>
          <w:p w14:paraId="20D58101" w14:textId="77777777" w:rsidR="00D5772B" w:rsidRPr="00D5772B" w:rsidRDefault="00D5772B" w:rsidP="00D577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D5772B">
              <w:rPr>
                <w:rFonts w:ascii="Times New Roman" w:eastAsia="Times New Roman" w:hAnsi="Times New Roman"/>
                <w:b/>
                <w:szCs w:val="20"/>
              </w:rPr>
              <w:t>&lt; Agreement&gt;</w:t>
            </w:r>
            <w:r w:rsidRPr="00D5772B">
              <w:rPr>
                <w:rFonts w:ascii="Times New Roman" w:eastAsia="Times New Roman" w:hAnsi="Times New Roman"/>
                <w:szCs w:val="20"/>
              </w:rPr>
              <w:t xml:space="preserve">: </w:t>
            </w:r>
          </w:p>
          <w:p w14:paraId="39C2C6CD" w14:textId="77777777" w:rsidR="00D5772B" w:rsidRPr="00D5772B" w:rsidRDefault="00D5772B" w:rsidP="00D5772B">
            <w:pPr>
              <w:numPr>
                <w:ilvl w:val="0"/>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lang w:eastAsia="en-GB"/>
              </w:rPr>
              <w:t xml:space="preserve">As starting point, RAN4 to discuss the Tx/Rx in occasions of L3 measurement. </w:t>
            </w:r>
          </w:p>
          <w:p w14:paraId="00516C3C" w14:textId="77777777" w:rsidR="00D5772B" w:rsidRPr="00D5772B" w:rsidRDefault="00D5772B" w:rsidP="00D5772B">
            <w:pPr>
              <w:numPr>
                <w:ilvl w:val="1"/>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lang w:eastAsia="en-GB"/>
              </w:rPr>
              <w:t xml:space="preserve">The progress in RAN1/2 should be </w:t>
            </w:r>
            <w:proofErr w:type="gramStart"/>
            <w:r w:rsidRPr="00D5772B">
              <w:rPr>
                <w:rFonts w:ascii="Times New Roman" w:eastAsia="等线" w:hAnsi="Times New Roman"/>
                <w:szCs w:val="20"/>
                <w:lang w:eastAsia="en-GB"/>
              </w:rPr>
              <w:t>taken into account</w:t>
            </w:r>
            <w:proofErr w:type="gramEnd"/>
            <w:r w:rsidRPr="00D5772B">
              <w:rPr>
                <w:rFonts w:ascii="Times New Roman" w:eastAsia="等线" w:hAnsi="Times New Roman"/>
                <w:szCs w:val="20"/>
                <w:lang w:eastAsia="en-GB"/>
              </w:rPr>
              <w:t xml:space="preserve">. </w:t>
            </w:r>
          </w:p>
          <w:p w14:paraId="4EB1F165" w14:textId="77777777" w:rsidR="00D5772B" w:rsidRPr="00D5772B" w:rsidRDefault="00D5772B" w:rsidP="00D5772B">
            <w:pPr>
              <w:numPr>
                <w:ilvl w:val="0"/>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lang w:eastAsia="en-GB"/>
              </w:rPr>
              <w:t xml:space="preserve">FFS whether/when to start the discussion of Tx/Rx in occasions of scheduling restriction due to L1 operation. </w:t>
            </w:r>
          </w:p>
          <w:p w14:paraId="1B8680FE" w14:textId="77777777" w:rsidR="00D5772B" w:rsidRPr="00D5772B" w:rsidRDefault="00D5772B" w:rsidP="00D5772B">
            <w:pPr>
              <w:numPr>
                <w:ilvl w:val="0"/>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val="en-US"/>
              </w:rPr>
            </w:pPr>
            <w:r w:rsidRPr="00D5772B">
              <w:rPr>
                <w:rFonts w:ascii="Times New Roman" w:eastAsia="等线" w:hAnsi="Times New Roman"/>
                <w:szCs w:val="20"/>
                <w:lang w:val="en-US"/>
              </w:rPr>
              <w:t xml:space="preserve">RAN4 to discuss </w:t>
            </w:r>
          </w:p>
          <w:p w14:paraId="120F5536" w14:textId="77777777" w:rsidR="00D5772B" w:rsidRPr="00D5772B" w:rsidRDefault="00D5772B" w:rsidP="00D5772B">
            <w:pPr>
              <w:numPr>
                <w:ilvl w:val="1"/>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highlight w:val="yellow"/>
                <w:lang w:eastAsia="en-GB"/>
              </w:rPr>
            </w:pPr>
            <w:r w:rsidRPr="00D5772B">
              <w:rPr>
                <w:rFonts w:ascii="Times New Roman" w:eastAsia="等线" w:hAnsi="Times New Roman"/>
                <w:szCs w:val="20"/>
                <w:highlight w:val="yellow"/>
                <w:lang w:eastAsia="en-GB"/>
              </w:rPr>
              <w:t xml:space="preserve">The potential impact on measurement requirements due to measurement cancellation </w:t>
            </w:r>
          </w:p>
          <w:p w14:paraId="2BA077AD" w14:textId="2742D97A" w:rsidR="00D5772B" w:rsidRPr="00D5772B" w:rsidRDefault="00D5772B" w:rsidP="00D5772B">
            <w:pPr>
              <w:numPr>
                <w:ilvl w:val="1"/>
                <w:numId w:val="42"/>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eastAsia="en-GB"/>
              </w:rPr>
            </w:pPr>
            <w:r w:rsidRPr="00D5772B">
              <w:rPr>
                <w:rFonts w:ascii="Times New Roman" w:eastAsia="等线" w:hAnsi="Times New Roman"/>
                <w:szCs w:val="20"/>
                <w:highlight w:val="yellow"/>
                <w:lang w:eastAsia="en-GB"/>
              </w:rPr>
              <w:t>The corresponding solution to address the impact if needed.</w:t>
            </w:r>
          </w:p>
        </w:tc>
      </w:tr>
    </w:tbl>
    <w:p w14:paraId="22779617" w14:textId="63C38ACA" w:rsidR="00D5772B" w:rsidRPr="00D5772B" w:rsidRDefault="00D5772B" w:rsidP="00D5772B">
      <w:pPr>
        <w:spacing w:before="120"/>
        <w:rPr>
          <w:rFonts w:eastAsiaTheme="minorEastAsia"/>
        </w:rPr>
      </w:pPr>
      <w:r>
        <w:rPr>
          <w:rFonts w:eastAsiaTheme="minorEastAsia" w:hint="eastAsia"/>
        </w:rPr>
        <w:t>And the need of UAI</w:t>
      </w:r>
    </w:p>
    <w:tbl>
      <w:tblPr>
        <w:tblStyle w:val="aff9"/>
        <w:tblW w:w="0" w:type="auto"/>
        <w:tblLook w:val="04A0" w:firstRow="1" w:lastRow="0" w:firstColumn="1" w:lastColumn="0" w:noHBand="0" w:noVBand="1"/>
      </w:tblPr>
      <w:tblGrid>
        <w:gridCol w:w="9629"/>
      </w:tblGrid>
      <w:tr w:rsidR="00C54932" w14:paraId="0F89D027" w14:textId="77777777" w:rsidTr="00C54932">
        <w:tc>
          <w:tcPr>
            <w:tcW w:w="9629" w:type="dxa"/>
          </w:tcPr>
          <w:p w14:paraId="75E64C75" w14:textId="77777777" w:rsidR="00C54932" w:rsidRPr="00C54932" w:rsidRDefault="00C54932" w:rsidP="00D5772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rFonts w:eastAsia="Times New Roman"/>
                <w:sz w:val="32"/>
                <w:szCs w:val="20"/>
                <w:lang w:eastAsia="en-GB"/>
              </w:rPr>
            </w:pPr>
            <w:bookmarkStart w:id="10" w:name="_Toc174439879"/>
            <w:bookmarkStart w:id="11" w:name="_Toc174439948"/>
            <w:r w:rsidRPr="00C54932">
              <w:rPr>
                <w:rFonts w:eastAsia="Times New Roman"/>
                <w:sz w:val="32"/>
                <w:szCs w:val="20"/>
                <w:lang w:eastAsia="en-GB"/>
              </w:rPr>
              <w:lastRenderedPageBreak/>
              <w:t>Issue 2-1: General on UAI</w:t>
            </w:r>
            <w:bookmarkEnd w:id="10"/>
            <w:bookmarkEnd w:id="11"/>
          </w:p>
          <w:p w14:paraId="1F1013A0" w14:textId="77777777" w:rsidR="00C54932" w:rsidRPr="00C54932" w:rsidRDefault="00C54932" w:rsidP="00C5493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C54932">
              <w:rPr>
                <w:rFonts w:ascii="Times New Roman" w:eastAsia="Times New Roman" w:hAnsi="Times New Roman"/>
                <w:b/>
                <w:szCs w:val="20"/>
              </w:rPr>
              <w:t>&lt;Way forward&gt;:</w:t>
            </w:r>
          </w:p>
          <w:p w14:paraId="13647283" w14:textId="1D8726F8" w:rsidR="00C54932" w:rsidRPr="00C54932" w:rsidRDefault="00C54932" w:rsidP="00C54932">
            <w:pPr>
              <w:numPr>
                <w:ilvl w:val="1"/>
                <w:numId w:val="3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C54932">
              <w:rPr>
                <w:rFonts w:ascii="Times New Roman" w:hAnsi="Times New Roman"/>
                <w:szCs w:val="20"/>
                <w:highlight w:val="yellow"/>
              </w:rPr>
              <w:t>Discuss if UAI is needed and which aspects to consider.</w:t>
            </w:r>
          </w:p>
        </w:tc>
      </w:tr>
    </w:tbl>
    <w:p w14:paraId="4523BE48" w14:textId="0C87BE78" w:rsidR="003F7EF6" w:rsidRDefault="003F7EF6" w:rsidP="003F7EF6">
      <w:pPr>
        <w:pStyle w:val="Observation"/>
        <w:spacing w:before="120"/>
      </w:pPr>
      <w:bookmarkStart w:id="12" w:name="_Toc178944932"/>
      <w:r>
        <w:rPr>
          <w:rFonts w:hint="eastAsia"/>
        </w:rPr>
        <w:t xml:space="preserve">Whether the assistance information from the UE is necessary depends on RAN4 </w:t>
      </w:r>
      <w:r>
        <w:t>evaluation</w:t>
      </w:r>
      <w:r>
        <w:rPr>
          <w:rFonts w:hint="eastAsia"/>
        </w:rPr>
        <w:t xml:space="preserve"> on the RRM requirement </w:t>
      </w:r>
      <w:r w:rsidR="00AE2BEB">
        <w:rPr>
          <w:rFonts w:hint="eastAsia"/>
        </w:rPr>
        <w:t>for measurement gap skipping scenario</w:t>
      </w:r>
      <w:r w:rsidR="00230435">
        <w:rPr>
          <w:rFonts w:hint="eastAsia"/>
        </w:rPr>
        <w:t>, e.g., whether new RRM requirement is defined</w:t>
      </w:r>
      <w:r w:rsidR="00AE2BEB">
        <w:rPr>
          <w:rFonts w:hint="eastAsia"/>
        </w:rPr>
        <w:t>.</w:t>
      </w:r>
      <w:bookmarkEnd w:id="12"/>
      <w:r w:rsidR="00AE2BEB">
        <w:rPr>
          <w:rFonts w:hint="eastAsia"/>
        </w:rPr>
        <w:t xml:space="preserve"> </w:t>
      </w:r>
    </w:p>
    <w:p w14:paraId="2278BDD9" w14:textId="27B4D7FA" w:rsidR="00D5772B" w:rsidRDefault="00230435" w:rsidP="00D5772B">
      <w:pPr>
        <w:pStyle w:val="Proposal"/>
      </w:pPr>
      <w:bookmarkStart w:id="13" w:name="_Toc178944935"/>
      <w:r>
        <w:rPr>
          <w:rFonts w:hint="eastAsia"/>
        </w:rPr>
        <w:t xml:space="preserve">For measurement gap skipping, </w:t>
      </w:r>
      <w:r w:rsidR="00D5772B">
        <w:rPr>
          <w:rFonts w:hint="eastAsia"/>
        </w:rPr>
        <w:t xml:space="preserve">RAN2 wait for RAN4 evaluation </w:t>
      </w:r>
      <w:r w:rsidR="00BD7CD0">
        <w:rPr>
          <w:rFonts w:hint="eastAsia"/>
        </w:rPr>
        <w:t xml:space="preserve">before working </w:t>
      </w:r>
      <w:r>
        <w:rPr>
          <w:rFonts w:hint="eastAsia"/>
        </w:rPr>
        <w:t>on</w:t>
      </w:r>
      <w:r w:rsidR="00D5772B">
        <w:rPr>
          <w:rFonts w:hint="eastAsia"/>
        </w:rPr>
        <w:t xml:space="preserve"> the </w:t>
      </w:r>
      <w:r w:rsidR="00CF3D5B">
        <w:rPr>
          <w:rFonts w:hint="eastAsia"/>
        </w:rPr>
        <w:t>UE</w:t>
      </w:r>
      <w:r>
        <w:rPr>
          <w:rFonts w:hint="eastAsia"/>
        </w:rPr>
        <w:t xml:space="preserve"> assistance information</w:t>
      </w:r>
      <w:r w:rsidR="00CF3D5B">
        <w:rPr>
          <w:rFonts w:hint="eastAsia"/>
        </w:rPr>
        <w:t xml:space="preserve"> message design</w:t>
      </w:r>
      <w:r>
        <w:rPr>
          <w:rFonts w:hint="eastAsia"/>
        </w:rPr>
        <w:t>.</w:t>
      </w:r>
      <w:bookmarkEnd w:id="13"/>
    </w:p>
    <w:p w14:paraId="7184265A" w14:textId="77777777" w:rsidR="00A0104D" w:rsidRDefault="00230435" w:rsidP="00246065">
      <w:pPr>
        <w:spacing w:before="120"/>
        <w:rPr>
          <w:rFonts w:eastAsiaTheme="minorEastAsia"/>
        </w:rPr>
      </w:pPr>
      <w:r>
        <w:rPr>
          <w:rFonts w:eastAsiaTheme="minorEastAsia" w:hint="eastAsia"/>
        </w:rPr>
        <w:t>If RAN4 confirms the assistance information is needed, f</w:t>
      </w:r>
      <w:r w:rsidR="008D4EE4">
        <w:rPr>
          <w:rFonts w:eastAsiaTheme="minorEastAsia" w:hint="eastAsia"/>
        </w:rPr>
        <w:t xml:space="preserve">or the </w:t>
      </w:r>
      <w:r w:rsidR="00AE2BEB">
        <w:rPr>
          <w:rFonts w:eastAsiaTheme="minorEastAsia" w:hint="eastAsia"/>
        </w:rPr>
        <w:t xml:space="preserve">detailed information </w:t>
      </w:r>
      <w:r>
        <w:rPr>
          <w:rFonts w:eastAsiaTheme="minorEastAsia" w:hint="eastAsia"/>
        </w:rPr>
        <w:t xml:space="preserve">to be carried, the following candidates </w:t>
      </w:r>
      <w:r w:rsidR="00A0104D">
        <w:rPr>
          <w:rFonts w:eastAsiaTheme="minorEastAsia" w:hint="eastAsia"/>
        </w:rPr>
        <w:t>are discussed in RAN1</w:t>
      </w:r>
    </w:p>
    <w:tbl>
      <w:tblPr>
        <w:tblStyle w:val="aff9"/>
        <w:tblW w:w="0" w:type="auto"/>
        <w:tblLook w:val="04A0" w:firstRow="1" w:lastRow="0" w:firstColumn="1" w:lastColumn="0" w:noHBand="0" w:noVBand="1"/>
      </w:tblPr>
      <w:tblGrid>
        <w:gridCol w:w="9629"/>
      </w:tblGrid>
      <w:tr w:rsidR="00A0104D" w14:paraId="392EB7F1" w14:textId="77777777" w:rsidTr="00A0104D">
        <w:tc>
          <w:tcPr>
            <w:tcW w:w="9629" w:type="dxa"/>
          </w:tcPr>
          <w:p w14:paraId="4430E03C"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measurement occasions:</w:t>
            </w:r>
          </w:p>
          <w:p w14:paraId="22173324"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needed measurement gaps/SMTC with restrictions within a time </w:t>
            </w:r>
            <w:proofErr w:type="gramStart"/>
            <w:r w:rsidRPr="008D4EE4">
              <w:rPr>
                <w:rFonts w:ascii="Times New Roman" w:hAnsi="Times New Roman"/>
                <w:szCs w:val="20"/>
              </w:rPr>
              <w:t>period;</w:t>
            </w:r>
            <w:proofErr w:type="gramEnd"/>
            <w:r w:rsidRPr="008D4EE4">
              <w:rPr>
                <w:rFonts w:ascii="Times New Roman" w:hAnsi="Times New Roman"/>
                <w:szCs w:val="20"/>
              </w:rPr>
              <w:t xml:space="preserve"> </w:t>
            </w:r>
          </w:p>
          <w:p w14:paraId="6F11C1A5"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number or ratio of MGs/SMTC with restrictions that can be skipped within a time </w:t>
            </w:r>
            <w:proofErr w:type="gramStart"/>
            <w:r w:rsidRPr="008D4EE4">
              <w:rPr>
                <w:rFonts w:ascii="Times New Roman" w:hAnsi="Times New Roman"/>
                <w:szCs w:val="20"/>
              </w:rPr>
              <w:t>period;</w:t>
            </w:r>
            <w:proofErr w:type="gramEnd"/>
          </w:p>
          <w:p w14:paraId="173EC16B"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required SSBs within a time </w:t>
            </w:r>
            <w:proofErr w:type="gramStart"/>
            <w:r w:rsidRPr="008D4EE4">
              <w:rPr>
                <w:rFonts w:ascii="Times New Roman" w:hAnsi="Times New Roman"/>
                <w:szCs w:val="20"/>
              </w:rPr>
              <w:t>period;</w:t>
            </w:r>
            <w:proofErr w:type="gramEnd"/>
          </w:p>
          <w:p w14:paraId="5D8EDDB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number of consecutive RRM measurements that can be </w:t>
            </w:r>
            <w:proofErr w:type="gramStart"/>
            <w:r w:rsidRPr="008D4EE4">
              <w:rPr>
                <w:rFonts w:ascii="Times New Roman" w:hAnsi="Times New Roman"/>
                <w:szCs w:val="20"/>
              </w:rPr>
              <w:t>skipped;</w:t>
            </w:r>
            <w:proofErr w:type="gramEnd"/>
          </w:p>
          <w:p w14:paraId="4CDBB581"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rPr>
                <w:rFonts w:ascii="Times New Roman" w:hAnsi="Times New Roman"/>
                <w:szCs w:val="20"/>
              </w:rPr>
            </w:pPr>
            <w:r w:rsidRPr="008D4EE4">
              <w:rPr>
                <w:rFonts w:ascii="Times New Roman" w:hAnsi="Times New Roman"/>
                <w:szCs w:val="20"/>
              </w:rPr>
              <w:t xml:space="preserve">FFS: The maximum interval between two consecutively reserved gap/restriction occasions for RRM </w:t>
            </w:r>
            <w:proofErr w:type="gramStart"/>
            <w:r w:rsidRPr="008D4EE4">
              <w:rPr>
                <w:rFonts w:ascii="Times New Roman" w:hAnsi="Times New Roman"/>
                <w:szCs w:val="20"/>
              </w:rPr>
              <w:t>measurements;</w:t>
            </w:r>
            <w:proofErr w:type="gramEnd"/>
          </w:p>
          <w:p w14:paraId="23CEE66A"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 xml:space="preserve">FFS: The patterns of gap(s)/restriction(s) where skipping is feasible or </w:t>
            </w:r>
            <w:proofErr w:type="gramStart"/>
            <w:r w:rsidRPr="008D4EE4">
              <w:rPr>
                <w:rFonts w:ascii="Times New Roman" w:hAnsi="Times New Roman"/>
                <w:szCs w:val="20"/>
              </w:rPr>
              <w:t>acceptable;</w:t>
            </w:r>
            <w:proofErr w:type="gramEnd"/>
            <w:r w:rsidRPr="008D4EE4">
              <w:rPr>
                <w:rFonts w:ascii="Times New Roman" w:hAnsi="Times New Roman"/>
                <w:szCs w:val="20"/>
              </w:rPr>
              <w:t xml:space="preserve">  </w:t>
            </w:r>
          </w:p>
          <w:p w14:paraId="536A2E19"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channel conditions:</w:t>
            </w:r>
          </w:p>
          <w:p w14:paraId="2B775AC3"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RSRP is below/above search threshold (s-</w:t>
            </w:r>
            <w:proofErr w:type="spellStart"/>
            <w:r w:rsidRPr="008D4EE4">
              <w:rPr>
                <w:rFonts w:ascii="Times New Roman" w:hAnsi="Times New Roman"/>
                <w:szCs w:val="20"/>
              </w:rPr>
              <w:t>MeasureConfig</w:t>
            </w:r>
            <w:proofErr w:type="spellEnd"/>
            <w:proofErr w:type="gramStart"/>
            <w:r w:rsidRPr="008D4EE4">
              <w:rPr>
                <w:rFonts w:ascii="Times New Roman" w:hAnsi="Times New Roman"/>
                <w:szCs w:val="20"/>
              </w:rPr>
              <w:t>);</w:t>
            </w:r>
            <w:proofErr w:type="gramEnd"/>
          </w:p>
          <w:p w14:paraId="1CE1B0FA"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traffic:</w:t>
            </w:r>
          </w:p>
          <w:p w14:paraId="194F1AE6" w14:textId="77777777" w:rsidR="00A0104D" w:rsidRPr="008D4EE4"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PSI (PDU set importance</w:t>
            </w:r>
            <w:proofErr w:type="gramStart"/>
            <w:r w:rsidRPr="008D4EE4">
              <w:rPr>
                <w:rFonts w:ascii="Times New Roman" w:hAnsi="Times New Roman"/>
                <w:szCs w:val="20"/>
              </w:rPr>
              <w:t>);</w:t>
            </w:r>
            <w:proofErr w:type="gramEnd"/>
          </w:p>
          <w:p w14:paraId="0AC7A640" w14:textId="77777777" w:rsidR="00A0104D" w:rsidRPr="008D4EE4" w:rsidRDefault="00A0104D" w:rsidP="00A0104D">
            <w:pPr>
              <w:pStyle w:val="aff4"/>
              <w:numPr>
                <w:ilvl w:val="0"/>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UE assistance information related to UE mobility:</w:t>
            </w:r>
          </w:p>
          <w:p w14:paraId="72A82F62" w14:textId="7925795F" w:rsidR="00A0104D" w:rsidRPr="00A0104D" w:rsidRDefault="00A0104D" w:rsidP="00A0104D">
            <w:pPr>
              <w:pStyle w:val="aff4"/>
              <w:numPr>
                <w:ilvl w:val="1"/>
                <w:numId w:val="41"/>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Cs w:val="20"/>
              </w:rPr>
            </w:pPr>
            <w:r w:rsidRPr="008D4EE4">
              <w:rPr>
                <w:rFonts w:ascii="Times New Roman" w:hAnsi="Times New Roman"/>
                <w:szCs w:val="20"/>
              </w:rPr>
              <w:t>FFS: L3 parameters related to mobility, e.g., static or not</w:t>
            </w:r>
          </w:p>
        </w:tc>
      </w:tr>
    </w:tbl>
    <w:p w14:paraId="04FCB68E" w14:textId="2CADEC63" w:rsidR="00A0104D" w:rsidRDefault="00A0104D" w:rsidP="00246065">
      <w:pPr>
        <w:spacing w:before="120"/>
        <w:rPr>
          <w:rFonts w:eastAsiaTheme="minorEastAsia"/>
        </w:rPr>
      </w:pPr>
      <w:r>
        <w:rPr>
          <w:rFonts w:eastAsiaTheme="minorEastAsia" w:hint="eastAsia"/>
        </w:rPr>
        <w:t xml:space="preserve">Among the above information, the first FFS on assistance information related to measurement occasions, it is </w:t>
      </w:r>
      <w:r w:rsidR="00C60288">
        <w:rPr>
          <w:rFonts w:eastAsiaTheme="minorEastAsia" w:hint="eastAsia"/>
        </w:rPr>
        <w:t>more</w:t>
      </w:r>
      <w:r>
        <w:rPr>
          <w:rFonts w:eastAsiaTheme="minorEastAsia" w:hint="eastAsia"/>
        </w:rPr>
        <w:t xml:space="preserve"> of RAN4 </w:t>
      </w:r>
      <w:r w:rsidR="00C60288">
        <w:rPr>
          <w:rFonts w:eastAsiaTheme="minorEastAsia" w:hint="eastAsia"/>
        </w:rPr>
        <w:t>scope, and the last three FFS related to channel quality and traffic are more of RAN2 scope which can be discussed in RAN2.</w:t>
      </w:r>
    </w:p>
    <w:p w14:paraId="6F091FD3" w14:textId="0AD886BE" w:rsidR="005D6FFB" w:rsidRDefault="00987C3F" w:rsidP="005D6FFB">
      <w:pPr>
        <w:pStyle w:val="Observation"/>
        <w:spacing w:before="120"/>
      </w:pPr>
      <w:bookmarkStart w:id="14" w:name="_Toc178944933"/>
      <w:r>
        <w:rPr>
          <w:rFonts w:hint="eastAsia"/>
        </w:rPr>
        <w:t xml:space="preserve">Within </w:t>
      </w:r>
      <w:r w:rsidR="00C60288">
        <w:rPr>
          <w:rFonts w:hint="eastAsia"/>
        </w:rPr>
        <w:t>the candidate</w:t>
      </w:r>
      <w:r>
        <w:rPr>
          <w:rFonts w:hint="eastAsia"/>
        </w:rPr>
        <w:t>s</w:t>
      </w:r>
      <w:r w:rsidR="00C60288">
        <w:rPr>
          <w:rFonts w:hint="eastAsia"/>
        </w:rPr>
        <w:t xml:space="preserve"> </w:t>
      </w:r>
      <w:r>
        <w:rPr>
          <w:rFonts w:hint="eastAsia"/>
        </w:rPr>
        <w:t>of UAI that R1 identified</w:t>
      </w:r>
      <w:r w:rsidR="00C60288">
        <w:rPr>
          <w:rFonts w:hint="eastAsia"/>
        </w:rPr>
        <w:t xml:space="preserve">, the </w:t>
      </w:r>
      <w:r>
        <w:rPr>
          <w:rFonts w:hint="eastAsia"/>
        </w:rPr>
        <w:t xml:space="preserve">first one is more </w:t>
      </w:r>
      <w:r w:rsidR="00C60288">
        <w:rPr>
          <w:rFonts w:hint="eastAsia"/>
        </w:rPr>
        <w:t xml:space="preserve">related to measurement occasions </w:t>
      </w:r>
      <w:r w:rsidR="005574B7">
        <w:rPr>
          <w:rFonts w:hint="eastAsia"/>
        </w:rPr>
        <w:t>is</w:t>
      </w:r>
      <w:r w:rsidR="00C60288">
        <w:rPr>
          <w:rFonts w:hint="eastAsia"/>
        </w:rPr>
        <w:t xml:space="preserve"> in RAN4 scope, </w:t>
      </w:r>
      <w:r>
        <w:rPr>
          <w:rFonts w:hint="eastAsia"/>
        </w:rPr>
        <w:t xml:space="preserve">while </w:t>
      </w:r>
      <w:r w:rsidR="00C60288">
        <w:rPr>
          <w:rFonts w:hint="eastAsia"/>
        </w:rPr>
        <w:t xml:space="preserve">the </w:t>
      </w:r>
      <w:r>
        <w:rPr>
          <w:rFonts w:hint="eastAsia"/>
        </w:rPr>
        <w:t>others are more</w:t>
      </w:r>
      <w:r w:rsidR="005574B7">
        <w:rPr>
          <w:rFonts w:hint="eastAsia"/>
        </w:rPr>
        <w:t xml:space="preserve"> in RAN2 scope</w:t>
      </w:r>
      <w:r w:rsidR="005D6FFB">
        <w:t>.</w:t>
      </w:r>
      <w:bookmarkEnd w:id="14"/>
    </w:p>
    <w:p w14:paraId="37DEF754" w14:textId="6835C514" w:rsidR="00093756" w:rsidRDefault="00093756" w:rsidP="005D6FFB">
      <w:pPr>
        <w:rPr>
          <w:lang w:val="en-US"/>
        </w:rPr>
      </w:pPr>
      <w:r>
        <w:rPr>
          <w:rFonts w:hint="eastAsia"/>
          <w:lang w:val="en-US"/>
        </w:rPr>
        <w:t>But anyway, the discussion at R</w:t>
      </w:r>
      <w:r w:rsidR="00BC44AA">
        <w:rPr>
          <w:rFonts w:hint="eastAsia"/>
          <w:lang w:val="en-US"/>
        </w:rPr>
        <w:t>AN</w:t>
      </w:r>
      <w:r>
        <w:rPr>
          <w:rFonts w:hint="eastAsia"/>
          <w:lang w:val="en-US"/>
        </w:rPr>
        <w:t>2 can happen after seeing R</w:t>
      </w:r>
      <w:r w:rsidR="00BC44AA">
        <w:rPr>
          <w:rFonts w:hint="eastAsia"/>
          <w:lang w:val="en-US"/>
        </w:rPr>
        <w:t>AN</w:t>
      </w:r>
      <w:r>
        <w:rPr>
          <w:rFonts w:hint="eastAsia"/>
          <w:lang w:val="en-US"/>
        </w:rPr>
        <w:t>4 LS reply.</w:t>
      </w:r>
    </w:p>
    <w:p w14:paraId="173F5E24" w14:textId="2558CA45" w:rsidR="00093756" w:rsidRPr="00F92198" w:rsidRDefault="00093756" w:rsidP="00093756">
      <w:pPr>
        <w:pStyle w:val="20"/>
      </w:pPr>
      <w:r w:rsidRPr="00F92198">
        <w:rPr>
          <w:rFonts w:hint="eastAsia"/>
        </w:rPr>
        <w:t>Issue-</w:t>
      </w:r>
      <w:r>
        <w:rPr>
          <w:rFonts w:hint="eastAsia"/>
        </w:rPr>
        <w:t>2</w:t>
      </w:r>
      <w:r w:rsidRPr="00F92198">
        <w:rPr>
          <w:rFonts w:hint="eastAsia"/>
        </w:rPr>
        <w:t xml:space="preserve">: </w:t>
      </w:r>
      <w:r>
        <w:rPr>
          <w:rFonts w:hint="eastAsia"/>
        </w:rPr>
        <w:t>LCP</w:t>
      </w:r>
      <w:r w:rsidRPr="00F92198">
        <w:rPr>
          <w:rFonts w:hint="eastAsia"/>
        </w:rPr>
        <w:t xml:space="preserve"> </w:t>
      </w:r>
    </w:p>
    <w:p w14:paraId="64BB39AF" w14:textId="15E2C652" w:rsidR="005D6FFB" w:rsidRDefault="005D6FFB" w:rsidP="005D6FFB">
      <w:pPr>
        <w:rPr>
          <w:lang w:val="en-US"/>
        </w:rPr>
      </w:pPr>
      <w:r>
        <w:rPr>
          <w:lang w:val="en-US"/>
        </w:rPr>
        <w:t>For what can be transmitted in the</w:t>
      </w:r>
      <w:r w:rsidRPr="005D6FFB">
        <w:rPr>
          <w:lang w:val="en-US"/>
        </w:rPr>
        <w:t xml:space="preserve"> gaps/restrictions that are caused by RRM measurements</w:t>
      </w:r>
      <w:r>
        <w:rPr>
          <w:lang w:val="en-US"/>
        </w:rPr>
        <w:t>, RAN1 has made the following agreement:</w:t>
      </w:r>
    </w:p>
    <w:tbl>
      <w:tblPr>
        <w:tblStyle w:val="aff9"/>
        <w:tblW w:w="0" w:type="auto"/>
        <w:tblLook w:val="04A0" w:firstRow="1" w:lastRow="0" w:firstColumn="1" w:lastColumn="0" w:noHBand="0" w:noVBand="1"/>
      </w:tblPr>
      <w:tblGrid>
        <w:gridCol w:w="9629"/>
      </w:tblGrid>
      <w:tr w:rsidR="005D6FFB" w14:paraId="7626CACB" w14:textId="77777777" w:rsidTr="005D6FFB">
        <w:tc>
          <w:tcPr>
            <w:tcW w:w="9629" w:type="dxa"/>
          </w:tcPr>
          <w:p w14:paraId="2872188D" w14:textId="77777777" w:rsidR="005D6FFB" w:rsidRPr="007107F1" w:rsidRDefault="005D6FFB" w:rsidP="005D6F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val="en-US" w:eastAsia="en-GB"/>
              </w:rPr>
            </w:pPr>
            <w:r w:rsidRPr="007107F1">
              <w:rPr>
                <w:rFonts w:ascii="Times New Roman" w:eastAsia="Times New Roman" w:hAnsi="Times New Roman"/>
                <w:szCs w:val="20"/>
                <w:lang w:val="en-US" w:eastAsia="en-GB"/>
              </w:rPr>
              <w:t>-</w:t>
            </w:r>
            <w:r w:rsidRPr="007107F1">
              <w:rPr>
                <w:rFonts w:ascii="Times New Roman" w:eastAsia="Times New Roman" w:hAnsi="Times New Roman"/>
                <w:szCs w:val="20"/>
                <w:lang w:val="en-US" w:eastAsia="en-GB"/>
              </w:rPr>
              <w:tab/>
              <w:t xml:space="preserve">From RAN1 perspective, </w:t>
            </w:r>
            <w:bookmarkStart w:id="15" w:name="_Hlk161844504"/>
            <w:r w:rsidRPr="007107F1">
              <w:rPr>
                <w:rFonts w:ascii="Times New Roman" w:eastAsia="Times New Roman" w:hAnsi="Times New Roman"/>
                <w:szCs w:val="20"/>
                <w:lang w:val="en-US" w:eastAsia="en-GB"/>
              </w:rPr>
              <w:t xml:space="preserve">when an occasion(s) of </w:t>
            </w:r>
            <w:r w:rsidRPr="007107F1">
              <w:rPr>
                <w:rFonts w:ascii="Times New Roman" w:eastAsia="Times New Roman" w:hAnsi="Times New Roman"/>
                <w:szCs w:val="20"/>
                <w:highlight w:val="yellow"/>
                <w:lang w:val="en-US" w:eastAsia="en-GB"/>
              </w:rPr>
              <w:t>gaps/restrictions that are caused by RRM measurements are cancelled/skipped fully</w:t>
            </w:r>
            <w:bookmarkEnd w:id="15"/>
            <w:r w:rsidRPr="007107F1">
              <w:rPr>
                <w:rFonts w:ascii="Times New Roman" w:eastAsia="Times New Roman" w:hAnsi="Times New Roman"/>
                <w:szCs w:val="20"/>
                <w:lang w:val="en-US" w:eastAsia="en-GB"/>
              </w:rPr>
              <w:t xml:space="preserve">, UE is </w:t>
            </w:r>
            <w:r w:rsidRPr="007107F1">
              <w:rPr>
                <w:rFonts w:ascii="Times New Roman" w:eastAsia="Times New Roman" w:hAnsi="Times New Roman"/>
                <w:szCs w:val="20"/>
                <w:highlight w:val="yellow"/>
                <w:lang w:val="en-US" w:eastAsia="en-GB"/>
              </w:rPr>
              <w:t>assumed to receive/transmit in the gaps/restrictions</w:t>
            </w:r>
            <w:r w:rsidRPr="007107F1">
              <w:rPr>
                <w:rFonts w:ascii="Times New Roman" w:eastAsia="Times New Roman" w:hAnsi="Times New Roman"/>
                <w:szCs w:val="20"/>
                <w:lang w:val="en-US" w:eastAsia="en-GB"/>
              </w:rPr>
              <w:t xml:space="preserve"> that are caused by RRM measurements </w:t>
            </w:r>
            <w:r w:rsidRPr="007107F1">
              <w:rPr>
                <w:rFonts w:ascii="Times New Roman" w:eastAsia="Times New Roman" w:hAnsi="Times New Roman"/>
                <w:szCs w:val="20"/>
                <w:highlight w:val="yellow"/>
                <w:lang w:val="en-US" w:eastAsia="en-GB"/>
              </w:rPr>
              <w:t>as it would without any (measurement etc. related) gaps/restrictions that are caused by RRM measurements.</w:t>
            </w:r>
          </w:p>
          <w:p w14:paraId="170356D4" w14:textId="66A0025D" w:rsidR="005D6FFB" w:rsidRPr="005D6FFB" w:rsidRDefault="005D6FFB" w:rsidP="005D6F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val="en-US" w:eastAsia="en-GB"/>
              </w:rPr>
            </w:pPr>
            <w:r w:rsidRPr="007107F1">
              <w:rPr>
                <w:rFonts w:ascii="Times New Roman" w:eastAsia="Times New Roman" w:hAnsi="Times New Roman"/>
                <w:szCs w:val="20"/>
                <w:lang w:val="en-US" w:eastAsia="en-GB"/>
              </w:rPr>
              <w:t>-</w:t>
            </w:r>
            <w:r w:rsidRPr="007107F1">
              <w:rPr>
                <w:rFonts w:ascii="Times New Roman" w:eastAsia="Times New Roman" w:hAnsi="Times New Roman"/>
                <w:szCs w:val="20"/>
                <w:lang w:val="en-US" w:eastAsia="en-GB"/>
              </w:rPr>
              <w:tab/>
              <w:t xml:space="preserve">FFS: </w:t>
            </w:r>
            <w:proofErr w:type="gramStart"/>
            <w:r w:rsidRPr="007107F1">
              <w:rPr>
                <w:rFonts w:ascii="Times New Roman" w:eastAsia="Times New Roman" w:hAnsi="Times New Roman"/>
                <w:szCs w:val="20"/>
                <w:lang w:val="en-US" w:eastAsia="en-GB"/>
              </w:rPr>
              <w:t>Whether or not</w:t>
            </w:r>
            <w:proofErr w:type="gramEnd"/>
            <w:r w:rsidRPr="007107F1">
              <w:rPr>
                <w:rFonts w:ascii="Times New Roman" w:eastAsia="Times New Roman" w:hAnsi="Times New Roman"/>
                <w:szCs w:val="20"/>
                <w:lang w:val="en-US" w:eastAsia="en-GB"/>
              </w:rPr>
              <w:t>/How to support of the case where an occasion(s) of gap/restrictions that are caused by RRM measurements are cancelled/skipped partially</w:t>
            </w:r>
          </w:p>
        </w:tc>
      </w:tr>
    </w:tbl>
    <w:p w14:paraId="257B4EDC" w14:textId="06BEB05D" w:rsidR="005D6FFB" w:rsidRDefault="005D6FFB" w:rsidP="005D6FFB">
      <w:pPr>
        <w:spacing w:before="120"/>
        <w:rPr>
          <w:lang w:val="en-US"/>
        </w:rPr>
      </w:pPr>
      <w:r>
        <w:rPr>
          <w:rFonts w:hint="eastAsia"/>
          <w:lang w:val="en-US"/>
        </w:rPr>
        <w:t>As</w:t>
      </w:r>
      <w:r>
        <w:rPr>
          <w:lang w:val="en-US"/>
        </w:rPr>
        <w:t xml:space="preserve"> agreed in RAN1, the transmission/reception in gaps/restrictions should be same as there is no gap/restriction, which means there is no restriction on specific signal/channel to be transmitted</w:t>
      </w:r>
      <w:r>
        <w:rPr>
          <w:rFonts w:hint="eastAsia"/>
          <w:lang w:val="en-US"/>
        </w:rPr>
        <w:t>.</w:t>
      </w:r>
      <w:r w:rsidR="00085720">
        <w:rPr>
          <w:lang w:val="en-US"/>
        </w:rPr>
        <w:t xml:space="preserve"> </w:t>
      </w:r>
      <w:r w:rsidR="006E6A57">
        <w:rPr>
          <w:lang w:val="en-US"/>
        </w:rPr>
        <w:t>And our understanding is RAN2 should not introduce any enhancement (e.g., LCP) to restrict the data/channel can be transmitted in the gaps/restrictions.</w:t>
      </w:r>
    </w:p>
    <w:p w14:paraId="156C9E80" w14:textId="2D7ACE79" w:rsidR="005D6FFB" w:rsidRDefault="005D6FFB" w:rsidP="005D6FFB">
      <w:pPr>
        <w:pStyle w:val="Observation"/>
        <w:spacing w:before="120"/>
        <w:rPr>
          <w:lang w:val="en-US"/>
        </w:rPr>
      </w:pPr>
      <w:bookmarkStart w:id="16" w:name="_Toc178944934"/>
      <w:r>
        <w:rPr>
          <w:rFonts w:hint="eastAsia"/>
          <w:lang w:val="en-US"/>
        </w:rPr>
        <w:t>A</w:t>
      </w:r>
      <w:r>
        <w:rPr>
          <w:lang w:val="en-US"/>
        </w:rPr>
        <w:t xml:space="preserve">s agreed in RAN1, the transmission/reception in gaps/restrictions </w:t>
      </w:r>
      <w:r w:rsidR="00FD2A50">
        <w:rPr>
          <w:rFonts w:hint="eastAsia"/>
          <w:lang w:val="en-US"/>
        </w:rPr>
        <w:t>UE skipped</w:t>
      </w:r>
      <w:r>
        <w:rPr>
          <w:lang w:val="en-US"/>
        </w:rPr>
        <w:t xml:space="preserve"> should be same as there is no gaps/restrictions.</w:t>
      </w:r>
      <w:bookmarkEnd w:id="16"/>
    </w:p>
    <w:p w14:paraId="7EF76A79" w14:textId="0E926998" w:rsidR="001701D2" w:rsidRPr="005D6FFB" w:rsidRDefault="00085720" w:rsidP="005574B7">
      <w:pPr>
        <w:pStyle w:val="Proposal"/>
        <w:rPr>
          <w:lang w:val="en-US"/>
        </w:rPr>
      </w:pPr>
      <w:bookmarkStart w:id="17" w:name="_Toc178944936"/>
      <w:r w:rsidRPr="00085720">
        <w:rPr>
          <w:lang w:val="en-US"/>
        </w:rPr>
        <w:t>R</w:t>
      </w:r>
      <w:r>
        <w:rPr>
          <w:lang w:val="en-US"/>
        </w:rPr>
        <w:t>AN</w:t>
      </w:r>
      <w:r w:rsidRPr="00085720">
        <w:rPr>
          <w:lang w:val="en-US"/>
        </w:rPr>
        <w:t>2 to confirm</w:t>
      </w:r>
      <w:r w:rsidR="006E6A57">
        <w:rPr>
          <w:lang w:val="en-US"/>
        </w:rPr>
        <w:t xml:space="preserve"> </w:t>
      </w:r>
      <w:r w:rsidR="006E6A57" w:rsidRPr="006E6A57">
        <w:rPr>
          <w:lang w:val="en-US"/>
        </w:rPr>
        <w:t xml:space="preserve">when </w:t>
      </w:r>
      <w:r w:rsidR="005574B7">
        <w:rPr>
          <w:rFonts w:hint="eastAsia"/>
          <w:lang w:val="en-US"/>
        </w:rPr>
        <w:t>UL transmission is enabled</w:t>
      </w:r>
      <w:r w:rsidR="005574B7" w:rsidRPr="005574B7">
        <w:rPr>
          <w:lang w:val="en-US"/>
        </w:rPr>
        <w:t xml:space="preserve"> </w:t>
      </w:r>
      <w:proofErr w:type="gramStart"/>
      <w:r w:rsidR="005574B7" w:rsidRPr="005574B7">
        <w:rPr>
          <w:lang w:val="en-US"/>
        </w:rPr>
        <w:t>in particular gap/restriction</w:t>
      </w:r>
      <w:proofErr w:type="gramEnd"/>
      <w:r w:rsidR="002A72F4">
        <w:rPr>
          <w:rFonts w:hint="eastAsia"/>
          <w:lang w:val="en-US"/>
        </w:rPr>
        <w:t xml:space="preserve"> </w:t>
      </w:r>
      <w:r w:rsidR="005279E9">
        <w:rPr>
          <w:rFonts w:hint="eastAsia"/>
          <w:lang w:val="en-US"/>
        </w:rPr>
        <w:t>(i.e., when gap/restriction is skipped</w:t>
      </w:r>
      <w:r w:rsidR="002A72F4">
        <w:rPr>
          <w:rFonts w:hint="eastAsia"/>
          <w:lang w:val="en-US"/>
        </w:rPr>
        <w:t>/cancelled</w:t>
      </w:r>
      <w:r w:rsidR="005279E9">
        <w:rPr>
          <w:rFonts w:hint="eastAsia"/>
          <w:lang w:val="en-US"/>
        </w:rPr>
        <w:t>)</w:t>
      </w:r>
      <w:r w:rsidR="006E6A57">
        <w:rPr>
          <w:lang w:val="en-US"/>
        </w:rPr>
        <w:t xml:space="preserve">, </w:t>
      </w:r>
      <w:r w:rsidR="005574B7">
        <w:rPr>
          <w:rFonts w:hint="eastAsia"/>
          <w:lang w:val="en-US"/>
        </w:rPr>
        <w:t xml:space="preserve">no </w:t>
      </w:r>
      <w:r w:rsidR="002A72F4">
        <w:rPr>
          <w:rFonts w:hint="eastAsia"/>
          <w:lang w:val="en-US"/>
        </w:rPr>
        <w:t xml:space="preserve">additional </w:t>
      </w:r>
      <w:r w:rsidR="005574B7">
        <w:rPr>
          <w:rFonts w:hint="eastAsia"/>
          <w:lang w:val="en-US"/>
        </w:rPr>
        <w:t>LCP impact is needed</w:t>
      </w:r>
      <w:r w:rsidR="00677D1E">
        <w:rPr>
          <w:lang w:val="en-US"/>
        </w:rPr>
        <w:t>.</w:t>
      </w:r>
      <w:bookmarkEnd w:id="17"/>
      <w:r w:rsidR="006E6A57">
        <w:rPr>
          <w:lang w:val="en-US"/>
        </w:rPr>
        <w:t xml:space="preserve"> </w:t>
      </w:r>
    </w:p>
    <w:p w14:paraId="2E58CC51" w14:textId="77777777" w:rsidR="00FB3C9D" w:rsidRDefault="003D1DDD" w:rsidP="004173B6">
      <w:pPr>
        <w:pStyle w:val="1"/>
        <w:numPr>
          <w:ilvl w:val="0"/>
          <w:numId w:val="43"/>
        </w:numPr>
      </w:pPr>
      <w:bookmarkStart w:id="18" w:name="_Toc131757160"/>
      <w:r>
        <w:lastRenderedPageBreak/>
        <w:t>Conclusion</w:t>
      </w:r>
      <w:bookmarkEnd w:id="18"/>
    </w:p>
    <w:p w14:paraId="70D6F70D" w14:textId="7384FE1F" w:rsidR="00425254" w:rsidRPr="00F33308" w:rsidRDefault="00425254" w:rsidP="00425254">
      <w:r>
        <w:t>We have the following observations:</w:t>
      </w:r>
    </w:p>
    <w:p w14:paraId="30C2E99D" w14:textId="17B8FC57" w:rsidR="001374AE" w:rsidRDefault="00207D3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"Observation,1" </w:instrText>
      </w:r>
      <w:r>
        <w:fldChar w:fldCharType="separate"/>
      </w:r>
      <w:hyperlink w:anchor="_Toc178944932" w:history="1">
        <w:r w:rsidR="001374AE" w:rsidRPr="00402CBB">
          <w:rPr>
            <w:rStyle w:val="af3"/>
            <w:rFonts w:hint="eastAsia"/>
            <w:noProof/>
          </w:rPr>
          <w:t>Observation 1</w:t>
        </w:r>
        <w:r w:rsidR="001374AE">
          <w:rPr>
            <w:rFonts w:asciiTheme="minorHAnsi" w:eastAsiaTheme="minorEastAsia" w:hAnsiTheme="minorHAnsi" w:cstheme="minorBidi" w:hint="eastAsia"/>
            <w:b w:val="0"/>
            <w:noProof/>
            <w:kern w:val="2"/>
            <w:szCs w:val="24"/>
            <w14:ligatures w14:val="standardContextual"/>
          </w:rPr>
          <w:tab/>
        </w:r>
        <w:r w:rsidR="001374AE" w:rsidRPr="00402CBB">
          <w:rPr>
            <w:rStyle w:val="af3"/>
            <w:rFonts w:hint="eastAsia"/>
            <w:noProof/>
          </w:rPr>
          <w:t>Whether the assistance information from the UE is necessary depends on RAN4 evaluation on the RRM requirement for measurement gap skipping scenario, e.g., whether new RRM requirement is defined.</w:t>
        </w:r>
      </w:hyperlink>
    </w:p>
    <w:p w14:paraId="4088EC06" w14:textId="7F7051E1" w:rsidR="001374AE" w:rsidRDefault="001374AE">
      <w:pPr>
        <w:pStyle w:val="TOC1"/>
        <w:rPr>
          <w:rFonts w:asciiTheme="minorHAnsi" w:eastAsiaTheme="minorEastAsia" w:hAnsiTheme="minorHAnsi" w:cstheme="minorBidi" w:hint="eastAsia"/>
          <w:b w:val="0"/>
          <w:noProof/>
          <w:kern w:val="2"/>
          <w:szCs w:val="24"/>
          <w14:ligatures w14:val="standardContextual"/>
        </w:rPr>
      </w:pPr>
      <w:hyperlink w:anchor="_Toc178944933" w:history="1">
        <w:r w:rsidRPr="00402CBB">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402CBB">
          <w:rPr>
            <w:rStyle w:val="af3"/>
            <w:rFonts w:hint="eastAsia"/>
            <w:noProof/>
          </w:rPr>
          <w:t>Within the candidates of UAI that R1 identified, the first one is more related to measurement occasions is in RAN4 scope, while the others are more in RAN2 scope.</w:t>
        </w:r>
      </w:hyperlink>
    </w:p>
    <w:p w14:paraId="5FD380AA" w14:textId="52E5D397" w:rsidR="001374AE" w:rsidRDefault="001374AE">
      <w:pPr>
        <w:pStyle w:val="TOC1"/>
        <w:rPr>
          <w:rFonts w:asciiTheme="minorHAnsi" w:eastAsiaTheme="minorEastAsia" w:hAnsiTheme="minorHAnsi" w:cstheme="minorBidi" w:hint="eastAsia"/>
          <w:b w:val="0"/>
          <w:noProof/>
          <w:kern w:val="2"/>
          <w:szCs w:val="24"/>
          <w14:ligatures w14:val="standardContextual"/>
        </w:rPr>
      </w:pPr>
      <w:hyperlink w:anchor="_Toc178944934" w:history="1">
        <w:r w:rsidRPr="00402CBB">
          <w:rPr>
            <w:rStyle w:val="af3"/>
            <w:rFonts w:hint="eastAsia"/>
            <w:noProof/>
            <w:lang w:val="en-US"/>
          </w:rPr>
          <w:t>Observation 3</w:t>
        </w:r>
        <w:r>
          <w:rPr>
            <w:rFonts w:asciiTheme="minorHAnsi" w:eastAsiaTheme="minorEastAsia" w:hAnsiTheme="minorHAnsi" w:cstheme="minorBidi" w:hint="eastAsia"/>
            <w:b w:val="0"/>
            <w:noProof/>
            <w:kern w:val="2"/>
            <w:szCs w:val="24"/>
            <w14:ligatures w14:val="standardContextual"/>
          </w:rPr>
          <w:tab/>
        </w:r>
        <w:r w:rsidRPr="00402CBB">
          <w:rPr>
            <w:rStyle w:val="af3"/>
            <w:rFonts w:hint="eastAsia"/>
            <w:noProof/>
            <w:lang w:val="en-US"/>
          </w:rPr>
          <w:t>As agreed in RAN1, the transmission/reception in gaps/restrictions UE skipped should be same as there is no gaps/restrictions.</w:t>
        </w:r>
      </w:hyperlink>
    </w:p>
    <w:p w14:paraId="7AAD6E3F" w14:textId="4FFBD578" w:rsidR="00425254" w:rsidRPr="00425254" w:rsidRDefault="00207D39">
      <w:r>
        <w:fldChar w:fldCharType="end"/>
      </w:r>
    </w:p>
    <w:p w14:paraId="04A5609E" w14:textId="4B90522D" w:rsidR="00942605" w:rsidRPr="00F33308" w:rsidRDefault="003D1DDD">
      <w:r>
        <w:t>We have the following proposals:</w:t>
      </w:r>
    </w:p>
    <w:bookmarkStart w:id="19" w:name="_In-sequence_SDU_delivery"/>
    <w:bookmarkEnd w:id="19"/>
    <w:p w14:paraId="1B532C30" w14:textId="15393122" w:rsidR="001374AE" w:rsidRDefault="00207D3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"Proposal,1" </w:instrText>
      </w:r>
      <w:r>
        <w:rPr>
          <w:b w:val="0"/>
        </w:rPr>
        <w:fldChar w:fldCharType="separate"/>
      </w:r>
      <w:hyperlink w:anchor="_Toc178944935" w:history="1">
        <w:r w:rsidR="001374AE" w:rsidRPr="00617746">
          <w:rPr>
            <w:rStyle w:val="af3"/>
            <w:rFonts w:hint="eastAsia"/>
            <w:noProof/>
          </w:rPr>
          <w:t>Proposal 1</w:t>
        </w:r>
        <w:r w:rsidR="001374AE">
          <w:rPr>
            <w:rFonts w:asciiTheme="minorHAnsi" w:eastAsiaTheme="minorEastAsia" w:hAnsiTheme="minorHAnsi" w:cstheme="minorBidi" w:hint="eastAsia"/>
            <w:b w:val="0"/>
            <w:noProof/>
            <w:kern w:val="2"/>
            <w:szCs w:val="24"/>
            <w14:ligatures w14:val="standardContextual"/>
          </w:rPr>
          <w:tab/>
        </w:r>
        <w:r w:rsidR="001374AE" w:rsidRPr="00617746">
          <w:rPr>
            <w:rStyle w:val="af3"/>
            <w:rFonts w:hint="eastAsia"/>
            <w:noProof/>
          </w:rPr>
          <w:t>For measurement gap skipping, RAN2 wait for RAN4 evaluation before working on the UE assistance information message design.</w:t>
        </w:r>
      </w:hyperlink>
    </w:p>
    <w:p w14:paraId="60D2F0B9" w14:textId="0B20FD6B" w:rsidR="001374AE" w:rsidRDefault="001374AE">
      <w:pPr>
        <w:pStyle w:val="TOC1"/>
        <w:rPr>
          <w:rFonts w:asciiTheme="minorHAnsi" w:eastAsiaTheme="minorEastAsia" w:hAnsiTheme="minorHAnsi" w:cstheme="minorBidi" w:hint="eastAsia"/>
          <w:b w:val="0"/>
          <w:noProof/>
          <w:kern w:val="2"/>
          <w:szCs w:val="24"/>
          <w14:ligatures w14:val="standardContextual"/>
        </w:rPr>
      </w:pPr>
      <w:hyperlink w:anchor="_Toc178944936" w:history="1">
        <w:r w:rsidRPr="00617746">
          <w:rPr>
            <w:rStyle w:val="af3"/>
            <w:rFonts w:hint="eastAsia"/>
            <w:noProof/>
            <w:lang w:val="en-US"/>
          </w:rPr>
          <w:t>Proposal 2</w:t>
        </w:r>
        <w:r>
          <w:rPr>
            <w:rFonts w:asciiTheme="minorHAnsi" w:eastAsiaTheme="minorEastAsia" w:hAnsiTheme="minorHAnsi" w:cstheme="minorBidi" w:hint="eastAsia"/>
            <w:b w:val="0"/>
            <w:noProof/>
            <w:kern w:val="2"/>
            <w:szCs w:val="24"/>
            <w14:ligatures w14:val="standardContextual"/>
          </w:rPr>
          <w:tab/>
        </w:r>
        <w:r w:rsidRPr="00617746">
          <w:rPr>
            <w:rStyle w:val="af3"/>
            <w:rFonts w:hint="eastAsia"/>
            <w:noProof/>
            <w:lang w:val="en-US"/>
          </w:rPr>
          <w:t>RAN2 to confirm when UL transmission is enabled in particular gap/restriction (i.e., when gap/restriction is skipped/cancelled), no additional LCP impact is needed.</w:t>
        </w:r>
      </w:hyperlink>
    </w:p>
    <w:p w14:paraId="2A4E0A2E" w14:textId="1769C765" w:rsidR="00DB7CBF" w:rsidRDefault="00207D39" w:rsidP="00DB7CBF">
      <w:r>
        <w:rPr>
          <w:b/>
          <w:sz w:val="22"/>
          <w:lang w:val="en-US"/>
        </w:rPr>
        <w:fldChar w:fldCharType="end"/>
      </w:r>
    </w:p>
    <w:p w14:paraId="4C2E1EE6" w14:textId="47AA6D32" w:rsidR="00DB7CBF" w:rsidRDefault="004173B6" w:rsidP="004173B6">
      <w:pPr>
        <w:pStyle w:val="1"/>
      </w:pPr>
      <w:r>
        <w:rPr>
          <w:rFonts w:hint="eastAsia"/>
        </w:rPr>
        <w:t>Reference</w:t>
      </w:r>
    </w:p>
    <w:p w14:paraId="29D5FA78" w14:textId="4E8653D4" w:rsidR="004173B6" w:rsidRDefault="004173B6" w:rsidP="004173B6">
      <w:pPr>
        <w:pStyle w:val="aff4"/>
        <w:numPr>
          <w:ilvl w:val="0"/>
          <w:numId w:val="44"/>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20" w:name="_Ref109818737"/>
      <w:r w:rsidRPr="004173B6">
        <w:rPr>
          <w:lang w:eastAsia="ja-JP"/>
        </w:rPr>
        <w:t>R1-2405736</w:t>
      </w:r>
      <w:r>
        <w:rPr>
          <w:lang w:eastAsia="ja-JP"/>
        </w:rPr>
        <w:t xml:space="preserve">, </w:t>
      </w:r>
      <w:r w:rsidRPr="004173B6">
        <w:rPr>
          <w:lang w:eastAsia="ja-JP"/>
        </w:rPr>
        <w:t>LS on UE assistance information</w:t>
      </w:r>
      <w:bookmarkEnd w:id="20"/>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67656" w14:textId="77777777" w:rsidR="00A5094C" w:rsidRDefault="00A5094C">
      <w:pPr>
        <w:spacing w:after="0"/>
      </w:pPr>
      <w:r>
        <w:separator/>
      </w:r>
    </w:p>
  </w:endnote>
  <w:endnote w:type="continuationSeparator" w:id="0">
    <w:p w14:paraId="56444E77" w14:textId="77777777" w:rsidR="00A5094C" w:rsidRDefault="00A50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CB116" w14:textId="77777777" w:rsidR="00A5094C" w:rsidRDefault="00A5094C">
      <w:pPr>
        <w:spacing w:after="0"/>
      </w:pPr>
      <w:r>
        <w:separator/>
      </w:r>
    </w:p>
  </w:footnote>
  <w:footnote w:type="continuationSeparator" w:id="0">
    <w:p w14:paraId="2CF46FA5" w14:textId="77777777" w:rsidR="00A5094C" w:rsidRDefault="00A509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957F74"/>
    <w:multiLevelType w:val="hybridMultilevel"/>
    <w:tmpl w:val="2E2807F0"/>
    <w:lvl w:ilvl="0" w:tplc="036C83D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7816017">
    <w:abstractNumId w:val="18"/>
  </w:num>
  <w:num w:numId="2" w16cid:durableId="1437679887">
    <w:abstractNumId w:val="17"/>
  </w:num>
  <w:num w:numId="3" w16cid:durableId="647511884">
    <w:abstractNumId w:val="37"/>
  </w:num>
  <w:num w:numId="4" w16cid:durableId="1413239809">
    <w:abstractNumId w:val="8"/>
  </w:num>
  <w:num w:numId="5" w16cid:durableId="517045237">
    <w:abstractNumId w:val="29"/>
  </w:num>
  <w:num w:numId="6" w16cid:durableId="1534926079">
    <w:abstractNumId w:val="11"/>
  </w:num>
  <w:num w:numId="7" w16cid:durableId="404571213">
    <w:abstractNumId w:val="9"/>
  </w:num>
  <w:num w:numId="8" w16cid:durableId="1659766119">
    <w:abstractNumId w:val="27"/>
  </w:num>
  <w:num w:numId="9" w16cid:durableId="676427644">
    <w:abstractNumId w:val="33"/>
  </w:num>
  <w:num w:numId="10" w16cid:durableId="1371109684">
    <w:abstractNumId w:val="25"/>
  </w:num>
  <w:num w:numId="11" w16cid:durableId="1136020955">
    <w:abstractNumId w:val="16"/>
  </w:num>
  <w:num w:numId="12" w16cid:durableId="1497070598">
    <w:abstractNumId w:val="7"/>
  </w:num>
  <w:num w:numId="13" w16cid:durableId="1451317816">
    <w:abstractNumId w:val="15"/>
  </w:num>
  <w:num w:numId="14" w16cid:durableId="502622163">
    <w:abstractNumId w:val="34"/>
  </w:num>
  <w:num w:numId="15" w16cid:durableId="495919140">
    <w:abstractNumId w:val="3"/>
  </w:num>
  <w:num w:numId="16" w16cid:durableId="347371806">
    <w:abstractNumId w:val="36"/>
  </w:num>
  <w:num w:numId="17" w16cid:durableId="1237285460">
    <w:abstractNumId w:val="4"/>
  </w:num>
  <w:num w:numId="18" w16cid:durableId="199441996">
    <w:abstractNumId w:val="24"/>
  </w:num>
  <w:num w:numId="19" w16cid:durableId="2031682917">
    <w:abstractNumId w:val="26"/>
  </w:num>
  <w:num w:numId="20" w16cid:durableId="927077794">
    <w:abstractNumId w:val="1"/>
  </w:num>
  <w:num w:numId="21" w16cid:durableId="87508346">
    <w:abstractNumId w:val="20"/>
  </w:num>
  <w:num w:numId="22" w16cid:durableId="1517425837">
    <w:abstractNumId w:val="10"/>
  </w:num>
  <w:num w:numId="23" w16cid:durableId="451048412">
    <w:abstractNumId w:val="35"/>
  </w:num>
  <w:num w:numId="24" w16cid:durableId="687364729">
    <w:abstractNumId w:val="12"/>
  </w:num>
  <w:num w:numId="25" w16cid:durableId="1942833614">
    <w:abstractNumId w:val="14"/>
  </w:num>
  <w:num w:numId="26" w16cid:durableId="688063107">
    <w:abstractNumId w:val="23"/>
  </w:num>
  <w:num w:numId="27" w16cid:durableId="960383970">
    <w:abstractNumId w:val="28"/>
  </w:num>
  <w:num w:numId="28" w16cid:durableId="1936011186">
    <w:abstractNumId w:val="31"/>
  </w:num>
  <w:num w:numId="29" w16cid:durableId="636686027">
    <w:abstractNumId w:val="0"/>
  </w:num>
  <w:num w:numId="30" w16cid:durableId="177547722">
    <w:abstractNumId w:val="32"/>
  </w:num>
  <w:num w:numId="31" w16cid:durableId="1658654241">
    <w:abstractNumId w:val="30"/>
  </w:num>
  <w:num w:numId="32" w16cid:durableId="398094927">
    <w:abstractNumId w:val="22"/>
  </w:num>
  <w:num w:numId="33" w16cid:durableId="1489664418">
    <w:abstractNumId w:val="38"/>
  </w:num>
  <w:num w:numId="34" w16cid:durableId="829325195">
    <w:abstractNumId w:val="39"/>
  </w:num>
  <w:num w:numId="35" w16cid:durableId="2105346289">
    <w:abstractNumId w:val="19"/>
  </w:num>
  <w:num w:numId="36" w16cid:durableId="1274096243">
    <w:abstractNumId w:val="13"/>
  </w:num>
  <w:num w:numId="37" w16cid:durableId="201209298">
    <w:abstractNumId w:val="42"/>
  </w:num>
  <w:num w:numId="38" w16cid:durableId="397827961">
    <w:abstractNumId w:val="2"/>
  </w:num>
  <w:num w:numId="39" w16cid:durableId="1863392377">
    <w:abstractNumId w:val="5"/>
  </w:num>
  <w:num w:numId="40" w16cid:durableId="943076416">
    <w:abstractNumId w:val="21"/>
  </w:num>
  <w:num w:numId="41" w16cid:durableId="1071275019">
    <w:abstractNumId w:val="40"/>
  </w:num>
  <w:num w:numId="42" w16cid:durableId="1654870801">
    <w:abstractNumId w:val="41"/>
  </w:num>
  <w:num w:numId="43" w16cid:durableId="1024554363">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668297">
    <w:abstractNumId w:val="6"/>
  </w:num>
  <w:num w:numId="45" w16cid:durableId="1244223958">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4101"/>
    <w:rsid w:val="00034B3C"/>
    <w:rsid w:val="000369EE"/>
    <w:rsid w:val="00041594"/>
    <w:rsid w:val="0004262D"/>
    <w:rsid w:val="00044D3C"/>
    <w:rsid w:val="00046CFA"/>
    <w:rsid w:val="00050545"/>
    <w:rsid w:val="00056A7A"/>
    <w:rsid w:val="00056FA0"/>
    <w:rsid w:val="000571A8"/>
    <w:rsid w:val="000576CF"/>
    <w:rsid w:val="00057B8E"/>
    <w:rsid w:val="00057BD3"/>
    <w:rsid w:val="00060567"/>
    <w:rsid w:val="00064493"/>
    <w:rsid w:val="00070353"/>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E9B"/>
    <w:rsid w:val="000F5021"/>
    <w:rsid w:val="000F5134"/>
    <w:rsid w:val="000F5CC4"/>
    <w:rsid w:val="000F5DA6"/>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374AE"/>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63CB"/>
    <w:rsid w:val="0016729F"/>
    <w:rsid w:val="001701D2"/>
    <w:rsid w:val="00180DEC"/>
    <w:rsid w:val="0018150A"/>
    <w:rsid w:val="00185E1A"/>
    <w:rsid w:val="00185F43"/>
    <w:rsid w:val="001933B5"/>
    <w:rsid w:val="001A4B2D"/>
    <w:rsid w:val="001A4E19"/>
    <w:rsid w:val="001A50CB"/>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7BDA"/>
    <w:rsid w:val="0027082C"/>
    <w:rsid w:val="00270CA6"/>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E32"/>
    <w:rsid w:val="002E06D5"/>
    <w:rsid w:val="002E0EE6"/>
    <w:rsid w:val="002E156A"/>
    <w:rsid w:val="002E1EAB"/>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0AC9"/>
    <w:rsid w:val="00340AEA"/>
    <w:rsid w:val="0034168D"/>
    <w:rsid w:val="00343E39"/>
    <w:rsid w:val="0035075D"/>
    <w:rsid w:val="00350F10"/>
    <w:rsid w:val="003631C4"/>
    <w:rsid w:val="00366D26"/>
    <w:rsid w:val="00367F1E"/>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D67"/>
    <w:rsid w:val="0043433F"/>
    <w:rsid w:val="00440C74"/>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332F"/>
    <w:rsid w:val="005357AC"/>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B0891"/>
    <w:rsid w:val="005B1709"/>
    <w:rsid w:val="005B2601"/>
    <w:rsid w:val="005B43FF"/>
    <w:rsid w:val="005B4502"/>
    <w:rsid w:val="005C03F6"/>
    <w:rsid w:val="005C18B5"/>
    <w:rsid w:val="005C1F9B"/>
    <w:rsid w:val="005C5080"/>
    <w:rsid w:val="005C5CDB"/>
    <w:rsid w:val="005D0F4E"/>
    <w:rsid w:val="005D195F"/>
    <w:rsid w:val="005D1D74"/>
    <w:rsid w:val="005D2E6B"/>
    <w:rsid w:val="005D3FB5"/>
    <w:rsid w:val="005D6FF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7A"/>
    <w:rsid w:val="00662067"/>
    <w:rsid w:val="0066350F"/>
    <w:rsid w:val="00663C83"/>
    <w:rsid w:val="006649F6"/>
    <w:rsid w:val="00666863"/>
    <w:rsid w:val="006720B4"/>
    <w:rsid w:val="00672307"/>
    <w:rsid w:val="00677D1E"/>
    <w:rsid w:val="006814F5"/>
    <w:rsid w:val="00682972"/>
    <w:rsid w:val="00684496"/>
    <w:rsid w:val="006844A9"/>
    <w:rsid w:val="00685769"/>
    <w:rsid w:val="00685F58"/>
    <w:rsid w:val="00686179"/>
    <w:rsid w:val="006906CF"/>
    <w:rsid w:val="00692BA2"/>
    <w:rsid w:val="0069315B"/>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783C"/>
    <w:rsid w:val="00770949"/>
    <w:rsid w:val="00772362"/>
    <w:rsid w:val="00776EBD"/>
    <w:rsid w:val="00777103"/>
    <w:rsid w:val="00782049"/>
    <w:rsid w:val="00783C43"/>
    <w:rsid w:val="00790AA2"/>
    <w:rsid w:val="00790DC9"/>
    <w:rsid w:val="0079114E"/>
    <w:rsid w:val="0079342B"/>
    <w:rsid w:val="00795873"/>
    <w:rsid w:val="007A18DC"/>
    <w:rsid w:val="007A368E"/>
    <w:rsid w:val="007A4AE4"/>
    <w:rsid w:val="007A7A53"/>
    <w:rsid w:val="007B4BCA"/>
    <w:rsid w:val="007C11D5"/>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FC2"/>
    <w:rsid w:val="008B0293"/>
    <w:rsid w:val="008B4EFF"/>
    <w:rsid w:val="008C3ECC"/>
    <w:rsid w:val="008C5F79"/>
    <w:rsid w:val="008D19DC"/>
    <w:rsid w:val="008D4EE4"/>
    <w:rsid w:val="008E2144"/>
    <w:rsid w:val="008E399F"/>
    <w:rsid w:val="008E3B9F"/>
    <w:rsid w:val="008E6340"/>
    <w:rsid w:val="008E672B"/>
    <w:rsid w:val="008F30D8"/>
    <w:rsid w:val="008F4560"/>
    <w:rsid w:val="009007D6"/>
    <w:rsid w:val="009009EF"/>
    <w:rsid w:val="009010BE"/>
    <w:rsid w:val="00901733"/>
    <w:rsid w:val="009035BC"/>
    <w:rsid w:val="00911865"/>
    <w:rsid w:val="00913D2E"/>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DDB"/>
    <w:rsid w:val="00977343"/>
    <w:rsid w:val="00980199"/>
    <w:rsid w:val="00982391"/>
    <w:rsid w:val="00983817"/>
    <w:rsid w:val="009840D1"/>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D556C"/>
    <w:rsid w:val="009E1269"/>
    <w:rsid w:val="009E131B"/>
    <w:rsid w:val="009E1DE7"/>
    <w:rsid w:val="009E301C"/>
    <w:rsid w:val="009E3229"/>
    <w:rsid w:val="009E4DC2"/>
    <w:rsid w:val="009E591F"/>
    <w:rsid w:val="009E743C"/>
    <w:rsid w:val="009F4CA9"/>
    <w:rsid w:val="00A0104D"/>
    <w:rsid w:val="00A02F4E"/>
    <w:rsid w:val="00A036F8"/>
    <w:rsid w:val="00A04D0B"/>
    <w:rsid w:val="00A058BE"/>
    <w:rsid w:val="00A1181E"/>
    <w:rsid w:val="00A13A99"/>
    <w:rsid w:val="00A1493D"/>
    <w:rsid w:val="00A14E07"/>
    <w:rsid w:val="00A15127"/>
    <w:rsid w:val="00A1679F"/>
    <w:rsid w:val="00A2537F"/>
    <w:rsid w:val="00A25F07"/>
    <w:rsid w:val="00A30851"/>
    <w:rsid w:val="00A319DC"/>
    <w:rsid w:val="00A31E06"/>
    <w:rsid w:val="00A32EBD"/>
    <w:rsid w:val="00A372B0"/>
    <w:rsid w:val="00A41F35"/>
    <w:rsid w:val="00A456E1"/>
    <w:rsid w:val="00A50800"/>
    <w:rsid w:val="00A5094C"/>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558D"/>
    <w:rsid w:val="00B23534"/>
    <w:rsid w:val="00B27DCB"/>
    <w:rsid w:val="00B30DB4"/>
    <w:rsid w:val="00B31378"/>
    <w:rsid w:val="00B31F80"/>
    <w:rsid w:val="00B33466"/>
    <w:rsid w:val="00B372E2"/>
    <w:rsid w:val="00B41AA2"/>
    <w:rsid w:val="00B43898"/>
    <w:rsid w:val="00B44689"/>
    <w:rsid w:val="00B45717"/>
    <w:rsid w:val="00B46B45"/>
    <w:rsid w:val="00B5022C"/>
    <w:rsid w:val="00B527BF"/>
    <w:rsid w:val="00B5300E"/>
    <w:rsid w:val="00B53A78"/>
    <w:rsid w:val="00B53DC2"/>
    <w:rsid w:val="00B5417F"/>
    <w:rsid w:val="00B57277"/>
    <w:rsid w:val="00B60510"/>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2588"/>
    <w:rsid w:val="00BA5ABB"/>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1A83"/>
    <w:rsid w:val="00BE7FAD"/>
    <w:rsid w:val="00BF0E77"/>
    <w:rsid w:val="00BF2F4F"/>
    <w:rsid w:val="00BF4716"/>
    <w:rsid w:val="00BF550C"/>
    <w:rsid w:val="00BF550E"/>
    <w:rsid w:val="00C002A0"/>
    <w:rsid w:val="00C0198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42E4B"/>
    <w:rsid w:val="00C47194"/>
    <w:rsid w:val="00C511E1"/>
    <w:rsid w:val="00C5328B"/>
    <w:rsid w:val="00C54932"/>
    <w:rsid w:val="00C55A8D"/>
    <w:rsid w:val="00C563C0"/>
    <w:rsid w:val="00C57FAA"/>
    <w:rsid w:val="00C60288"/>
    <w:rsid w:val="00C61347"/>
    <w:rsid w:val="00C61B5B"/>
    <w:rsid w:val="00C6377D"/>
    <w:rsid w:val="00C66555"/>
    <w:rsid w:val="00C70D15"/>
    <w:rsid w:val="00C723FD"/>
    <w:rsid w:val="00C73103"/>
    <w:rsid w:val="00C74DCD"/>
    <w:rsid w:val="00C76D2A"/>
    <w:rsid w:val="00C7702A"/>
    <w:rsid w:val="00C839D2"/>
    <w:rsid w:val="00C9039F"/>
    <w:rsid w:val="00C918CD"/>
    <w:rsid w:val="00C92B28"/>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5772B"/>
    <w:rsid w:val="00D61E18"/>
    <w:rsid w:val="00D62266"/>
    <w:rsid w:val="00D6248E"/>
    <w:rsid w:val="00D64249"/>
    <w:rsid w:val="00D64D8E"/>
    <w:rsid w:val="00D6589C"/>
    <w:rsid w:val="00D82608"/>
    <w:rsid w:val="00D839B1"/>
    <w:rsid w:val="00D845F0"/>
    <w:rsid w:val="00D86EEF"/>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331F"/>
    <w:rsid w:val="00DD12B4"/>
    <w:rsid w:val="00DD3D50"/>
    <w:rsid w:val="00DD559A"/>
    <w:rsid w:val="00DD574E"/>
    <w:rsid w:val="00DD5C9B"/>
    <w:rsid w:val="00DD60EB"/>
    <w:rsid w:val="00DE1C3F"/>
    <w:rsid w:val="00DF0011"/>
    <w:rsid w:val="00DF0C31"/>
    <w:rsid w:val="00DF37F4"/>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4CF3"/>
    <w:rsid w:val="00EA5E6C"/>
    <w:rsid w:val="00EB445C"/>
    <w:rsid w:val="00EB76D3"/>
    <w:rsid w:val="00EB7A0D"/>
    <w:rsid w:val="00EC0896"/>
    <w:rsid w:val="00EC0D19"/>
    <w:rsid w:val="00EC1206"/>
    <w:rsid w:val="00EC1848"/>
    <w:rsid w:val="00EC29ED"/>
    <w:rsid w:val="00EC3469"/>
    <w:rsid w:val="00EC5EE5"/>
    <w:rsid w:val="00EE2890"/>
    <w:rsid w:val="00EE2A59"/>
    <w:rsid w:val="00EE3E37"/>
    <w:rsid w:val="00EE4024"/>
    <w:rsid w:val="00EE4140"/>
    <w:rsid w:val="00EE447C"/>
    <w:rsid w:val="00EF293F"/>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F5D"/>
    <w:rsid w:val="00F42BEB"/>
    <w:rsid w:val="00F43D62"/>
    <w:rsid w:val="00F4478C"/>
    <w:rsid w:val="00F45657"/>
    <w:rsid w:val="00F45730"/>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EBF"/>
    <w:rsid w:val="00FE085C"/>
    <w:rsid w:val="00FE22F4"/>
    <w:rsid w:val="00FE461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8573-2CEE-43ED-A3DB-6AF2DCE8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1494</Words>
  <Characters>8517</Characters>
  <Application>Microsoft Office Word</Application>
  <DocSecurity>0</DocSecurity>
  <Lines>70</Lines>
  <Paragraphs>19</Paragraphs>
  <ScaleCrop>false</ScaleCrop>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2024-10-04T06:36:00Z</dcterms:created>
  <dcterms:modified xsi:type="dcterms:W3CDTF">2024-10-04T06:36:00Z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